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230E" w:rsidRPr="000660D2" w:rsidRDefault="0064230E" w:rsidP="00DF590D">
      <w:pPr>
        <w:pStyle w:val="KeinLeerraum"/>
        <w:rPr>
          <w:b/>
          <w:sz w:val="8"/>
          <w:szCs w:val="8"/>
        </w:rPr>
      </w:pPr>
    </w:p>
    <w:p w:rsidR="00C96DCD" w:rsidRDefault="00CA75BB" w:rsidP="00DF590D">
      <w:pPr>
        <w:pStyle w:val="KeinLeerraum"/>
        <w:rPr>
          <w:b/>
          <w:sz w:val="32"/>
          <w:szCs w:val="32"/>
        </w:rPr>
      </w:pPr>
      <w:proofErr w:type="spellStart"/>
      <w:r w:rsidRPr="00DF590D">
        <w:rPr>
          <w:b/>
          <w:sz w:val="32"/>
          <w:szCs w:val="32"/>
        </w:rPr>
        <w:t>PASCHENrecord</w:t>
      </w:r>
      <w:r w:rsidR="00251B10">
        <w:rPr>
          <w:b/>
          <w:sz w:val="32"/>
          <w:szCs w:val="32"/>
        </w:rPr>
        <w:t>s</w:t>
      </w:r>
      <w:proofErr w:type="spellEnd"/>
      <w:r w:rsidR="000660D2">
        <w:rPr>
          <w:b/>
          <w:sz w:val="32"/>
          <w:szCs w:val="32"/>
        </w:rPr>
        <w:t>-Neuheit</w:t>
      </w:r>
      <w:r w:rsidR="00654F9C">
        <w:rPr>
          <w:b/>
          <w:sz w:val="32"/>
          <w:szCs w:val="32"/>
        </w:rPr>
        <w:t xml:space="preserve">: </w:t>
      </w:r>
      <w:r w:rsidR="00C40C3B">
        <w:rPr>
          <w:b/>
          <w:sz w:val="32"/>
          <w:szCs w:val="32"/>
        </w:rPr>
        <w:t>April</w:t>
      </w:r>
      <w:r w:rsidR="00654F9C">
        <w:rPr>
          <w:b/>
          <w:sz w:val="32"/>
          <w:szCs w:val="32"/>
        </w:rPr>
        <w:t xml:space="preserve"> 2024</w:t>
      </w:r>
    </w:p>
    <w:p w:rsidR="0062627D" w:rsidRDefault="0062627D" w:rsidP="0078359F">
      <w:pPr>
        <w:pStyle w:val="KeinLeerraum"/>
        <w:rPr>
          <w:b/>
          <w:bCs/>
          <w:sz w:val="32"/>
          <w:szCs w:val="32"/>
        </w:rPr>
      </w:pPr>
    </w:p>
    <w:p w:rsidR="00654F9C" w:rsidRPr="0064138B" w:rsidRDefault="00654F9C" w:rsidP="00654F9C">
      <w:pPr>
        <w:pStyle w:val="KeinLeerraum"/>
        <w:rPr>
          <w:rFonts w:asciiTheme="minorHAnsi" w:hAnsiTheme="minorHAnsi" w:cstheme="minorHAnsi"/>
          <w:b/>
          <w:bCs/>
          <w:sz w:val="32"/>
          <w:szCs w:val="32"/>
        </w:rPr>
      </w:pPr>
      <w:proofErr w:type="gramStart"/>
      <w:r w:rsidRPr="0064138B">
        <w:rPr>
          <w:rFonts w:asciiTheme="minorHAnsi" w:hAnsiTheme="minorHAnsi" w:cstheme="minorHAnsi"/>
          <w:b/>
          <w:sz w:val="32"/>
          <w:szCs w:val="32"/>
          <w:lang w:val="en-US"/>
        </w:rPr>
        <w:t>:INNEN</w:t>
      </w:r>
      <w:proofErr w:type="gramEnd"/>
    </w:p>
    <w:p w:rsidR="00654F9C" w:rsidRPr="0064138B" w:rsidRDefault="00654F9C" w:rsidP="00654F9C">
      <w:pPr>
        <w:pStyle w:val="KeinLeerraum"/>
        <w:rPr>
          <w:rFonts w:asciiTheme="minorHAnsi" w:hAnsiTheme="minorHAnsi" w:cstheme="minorHAnsi"/>
          <w:b/>
          <w:sz w:val="32"/>
          <w:szCs w:val="32"/>
        </w:rPr>
      </w:pPr>
      <w:r w:rsidRPr="0064138B">
        <w:rPr>
          <w:rFonts w:asciiTheme="minorHAnsi" w:hAnsiTheme="minorHAnsi" w:cstheme="minorHAnsi"/>
          <w:b/>
          <w:sz w:val="32"/>
          <w:szCs w:val="32"/>
        </w:rPr>
        <w:t>Die Cellistin Sophie-Justine Herr gibt ihr Solo-Debüt</w:t>
      </w:r>
    </w:p>
    <w:p w:rsidR="0062627D" w:rsidRPr="00B13758" w:rsidRDefault="0062627D" w:rsidP="0078359F">
      <w:pPr>
        <w:pStyle w:val="KeinLeerraum"/>
        <w:rPr>
          <w:b/>
          <w:sz w:val="26"/>
          <w:szCs w:val="26"/>
          <w:lang w:val="en-US"/>
        </w:rPr>
      </w:pPr>
    </w:p>
    <w:p w:rsidR="00216BB0" w:rsidRPr="00B13758" w:rsidRDefault="00216BB0" w:rsidP="00DF590D">
      <w:pPr>
        <w:pStyle w:val="KeinLeerraum"/>
        <w:rPr>
          <w:b/>
          <w:sz w:val="18"/>
          <w:szCs w:val="18"/>
          <w:lang w:val="en-US"/>
        </w:rPr>
      </w:pPr>
    </w:p>
    <w:p w:rsidR="00684DB5" w:rsidRPr="00B13758" w:rsidRDefault="0062627D" w:rsidP="0039141E">
      <w:pPr>
        <w:ind w:left="708"/>
        <w:rPr>
          <w:rFonts w:asciiTheme="minorHAnsi" w:hAnsiTheme="minorHAnsi"/>
          <w:sz w:val="20"/>
          <w:szCs w:val="20"/>
          <w:lang w:val="en-US"/>
        </w:rPr>
      </w:pPr>
      <w:r>
        <w:rPr>
          <w:rFonts w:asciiTheme="minorHAnsi" w:hAnsiTheme="minorHAnsi"/>
          <w:noProof/>
          <w:sz w:val="20"/>
          <w:szCs w:val="20"/>
        </w:rPr>
        <w:drawing>
          <wp:anchor distT="0" distB="0" distL="114300" distR="114300" simplePos="0" relativeHeight="251657728" behindDoc="1" locked="0" layoutInCell="1" allowOverlap="1">
            <wp:simplePos x="0" y="0"/>
            <wp:positionH relativeFrom="column">
              <wp:posOffset>19050</wp:posOffset>
            </wp:positionH>
            <wp:positionV relativeFrom="paragraph">
              <wp:posOffset>112395</wp:posOffset>
            </wp:positionV>
            <wp:extent cx="1755775" cy="1755775"/>
            <wp:effectExtent l="19050" t="19050" r="15875" b="15875"/>
            <wp:wrapTight wrapText="bothSides">
              <wp:wrapPolygon edited="0">
                <wp:start x="-234" y="-234"/>
                <wp:lineTo x="-234" y="21795"/>
                <wp:lineTo x="21795" y="21795"/>
                <wp:lineTo x="21795" y="-234"/>
                <wp:lineTo x="-234" y="-234"/>
              </wp:wrapPolygon>
            </wp:wrapTight>
            <wp:docPr id="24" name="Bild 24" descr="PR190064 Cover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R190064 Cover_web"/>
                    <pic:cNvPicPr>
                      <a:picLocks noChangeAspect="1" noChangeArrowheads="1"/>
                    </pic:cNvPicPr>
                  </pic:nvPicPr>
                  <pic:blipFill>
                    <a:blip r:embed="rId7" cstate="print"/>
                    <a:stretch>
                      <a:fillRect/>
                    </a:stretch>
                  </pic:blipFill>
                  <pic:spPr bwMode="auto">
                    <a:xfrm>
                      <a:off x="0" y="0"/>
                      <a:ext cx="1755775" cy="1755775"/>
                    </a:xfrm>
                    <a:prstGeom prst="rect">
                      <a:avLst/>
                    </a:prstGeom>
                    <a:noFill/>
                    <a:ln w="6350">
                      <a:solidFill>
                        <a:schemeClr val="tx1">
                          <a:lumMod val="75000"/>
                          <a:lumOff val="25000"/>
                        </a:schemeClr>
                      </a:solidFill>
                    </a:ln>
                  </pic:spPr>
                </pic:pic>
              </a:graphicData>
            </a:graphic>
          </wp:anchor>
        </w:drawing>
      </w:r>
    </w:p>
    <w:p w:rsidR="00654F9C" w:rsidRPr="0064138B" w:rsidRDefault="00654F9C" w:rsidP="00654F9C">
      <w:pPr>
        <w:pStyle w:val="KeinLeerraum"/>
        <w:rPr>
          <w:rFonts w:asciiTheme="minorHAnsi" w:hAnsiTheme="minorHAnsi" w:cstheme="minorHAnsi"/>
          <w:b/>
          <w:caps/>
          <w:noProof/>
          <w:sz w:val="20"/>
          <w:szCs w:val="20"/>
          <w:lang w:eastAsia="de-DE"/>
        </w:rPr>
      </w:pPr>
      <w:r w:rsidRPr="0064138B">
        <w:rPr>
          <w:rFonts w:asciiTheme="minorHAnsi" w:hAnsiTheme="minorHAnsi" w:cstheme="minorHAnsi"/>
          <w:b/>
          <w:caps/>
          <w:noProof/>
          <w:sz w:val="20"/>
          <w:szCs w:val="20"/>
          <w:lang w:eastAsia="de-DE"/>
        </w:rPr>
        <w:t>:INNEN</w:t>
      </w:r>
    </w:p>
    <w:p w:rsidR="00654F9C" w:rsidRPr="0064138B" w:rsidRDefault="00654F9C" w:rsidP="00654F9C">
      <w:pPr>
        <w:pStyle w:val="KeinLeerraum"/>
        <w:rPr>
          <w:rFonts w:asciiTheme="minorHAnsi" w:hAnsiTheme="minorHAnsi" w:cstheme="minorHAnsi"/>
          <w:sz w:val="20"/>
          <w:szCs w:val="20"/>
        </w:rPr>
      </w:pPr>
      <w:proofErr w:type="spellStart"/>
      <w:r w:rsidRPr="0064138B">
        <w:rPr>
          <w:rFonts w:asciiTheme="minorHAnsi" w:hAnsiTheme="minorHAnsi" w:cstheme="minorHAnsi"/>
          <w:sz w:val="20"/>
          <w:szCs w:val="20"/>
        </w:rPr>
        <w:t>Younghi</w:t>
      </w:r>
      <w:proofErr w:type="spellEnd"/>
      <w:r w:rsidRPr="0064138B">
        <w:rPr>
          <w:rFonts w:asciiTheme="minorHAnsi" w:hAnsiTheme="minorHAnsi" w:cstheme="minorHAnsi"/>
          <w:sz w:val="20"/>
          <w:szCs w:val="20"/>
        </w:rPr>
        <w:t xml:space="preserve"> </w:t>
      </w:r>
      <w:proofErr w:type="spellStart"/>
      <w:r w:rsidRPr="0064138B">
        <w:rPr>
          <w:rFonts w:asciiTheme="minorHAnsi" w:hAnsiTheme="minorHAnsi" w:cstheme="minorHAnsi"/>
          <w:sz w:val="20"/>
          <w:szCs w:val="20"/>
        </w:rPr>
        <w:t>Pagh-Paan</w:t>
      </w:r>
      <w:proofErr w:type="spellEnd"/>
      <w:r w:rsidRPr="0064138B">
        <w:rPr>
          <w:rFonts w:asciiTheme="minorHAnsi" w:hAnsiTheme="minorHAnsi" w:cstheme="minorHAnsi"/>
          <w:sz w:val="20"/>
          <w:szCs w:val="20"/>
        </w:rPr>
        <w:t>: AA-GA I</w:t>
      </w:r>
    </w:p>
    <w:p w:rsidR="00654F9C" w:rsidRPr="0064138B" w:rsidRDefault="00654F9C" w:rsidP="00654F9C">
      <w:pPr>
        <w:pStyle w:val="KeinLeerraum"/>
        <w:rPr>
          <w:rFonts w:asciiTheme="minorHAnsi" w:hAnsiTheme="minorHAnsi" w:cstheme="minorHAnsi"/>
          <w:sz w:val="20"/>
          <w:szCs w:val="20"/>
        </w:rPr>
      </w:pPr>
      <w:r w:rsidRPr="0064138B">
        <w:rPr>
          <w:rFonts w:asciiTheme="minorHAnsi" w:hAnsiTheme="minorHAnsi" w:cstheme="minorHAnsi"/>
          <w:sz w:val="20"/>
          <w:szCs w:val="20"/>
        </w:rPr>
        <w:t xml:space="preserve">Kaija </w:t>
      </w:r>
      <w:proofErr w:type="spellStart"/>
      <w:r w:rsidRPr="0064138B">
        <w:rPr>
          <w:rFonts w:asciiTheme="minorHAnsi" w:hAnsiTheme="minorHAnsi" w:cstheme="minorHAnsi"/>
          <w:sz w:val="20"/>
          <w:szCs w:val="20"/>
        </w:rPr>
        <w:t>Saariaho</w:t>
      </w:r>
      <w:proofErr w:type="spellEnd"/>
      <w:r w:rsidRPr="0064138B">
        <w:rPr>
          <w:rFonts w:asciiTheme="minorHAnsi" w:hAnsiTheme="minorHAnsi" w:cstheme="minorHAnsi"/>
          <w:sz w:val="20"/>
          <w:szCs w:val="20"/>
        </w:rPr>
        <w:t>: Sept Papillons</w:t>
      </w:r>
    </w:p>
    <w:p w:rsidR="00654F9C" w:rsidRPr="0064138B" w:rsidRDefault="00654F9C" w:rsidP="00654F9C">
      <w:pPr>
        <w:pStyle w:val="KeinLeerraum"/>
        <w:rPr>
          <w:rFonts w:asciiTheme="minorHAnsi" w:hAnsiTheme="minorHAnsi" w:cstheme="minorHAnsi"/>
          <w:sz w:val="20"/>
          <w:szCs w:val="20"/>
        </w:rPr>
      </w:pPr>
      <w:r>
        <w:rPr>
          <w:rFonts w:asciiTheme="minorHAnsi" w:hAnsiTheme="minorHAnsi" w:cstheme="minorHAnsi"/>
          <w:sz w:val="20"/>
          <w:szCs w:val="20"/>
        </w:rPr>
        <w:t xml:space="preserve">Judith </w:t>
      </w:r>
      <w:proofErr w:type="spellStart"/>
      <w:r>
        <w:rPr>
          <w:rFonts w:asciiTheme="minorHAnsi" w:hAnsiTheme="minorHAnsi" w:cstheme="minorHAnsi"/>
          <w:sz w:val="20"/>
          <w:szCs w:val="20"/>
        </w:rPr>
        <w:t>Shatin</w:t>
      </w:r>
      <w:proofErr w:type="spellEnd"/>
      <w:r>
        <w:rPr>
          <w:rFonts w:asciiTheme="minorHAnsi" w:hAnsiTheme="minorHAnsi" w:cstheme="minorHAnsi"/>
          <w:sz w:val="20"/>
          <w:szCs w:val="20"/>
        </w:rPr>
        <w:t xml:space="preserve">: </w:t>
      </w:r>
      <w:proofErr w:type="spellStart"/>
      <w:r>
        <w:rPr>
          <w:rFonts w:asciiTheme="minorHAnsi" w:hAnsiTheme="minorHAnsi" w:cstheme="minorHAnsi"/>
          <w:sz w:val="20"/>
          <w:szCs w:val="20"/>
        </w:rPr>
        <w:t>For</w:t>
      </w:r>
      <w:proofErr w:type="spellEnd"/>
      <w:r w:rsidRPr="0064138B">
        <w:rPr>
          <w:rFonts w:asciiTheme="minorHAnsi" w:hAnsiTheme="minorHAnsi" w:cstheme="minorHAnsi"/>
          <w:sz w:val="20"/>
          <w:szCs w:val="20"/>
        </w:rPr>
        <w:t xml:space="preserve"> </w:t>
      </w:r>
      <w:proofErr w:type="spellStart"/>
      <w:r>
        <w:rPr>
          <w:rFonts w:asciiTheme="minorHAnsi" w:hAnsiTheme="minorHAnsi" w:cstheme="minorHAnsi"/>
          <w:sz w:val="20"/>
          <w:szCs w:val="20"/>
        </w:rPr>
        <w:t>t</w:t>
      </w:r>
      <w:r w:rsidRPr="0064138B">
        <w:rPr>
          <w:rFonts w:asciiTheme="minorHAnsi" w:hAnsiTheme="minorHAnsi" w:cstheme="minorHAnsi"/>
          <w:sz w:val="20"/>
          <w:szCs w:val="20"/>
        </w:rPr>
        <w:t>he</w:t>
      </w:r>
      <w:proofErr w:type="spellEnd"/>
      <w:r w:rsidRPr="0064138B">
        <w:rPr>
          <w:rFonts w:asciiTheme="minorHAnsi" w:hAnsiTheme="minorHAnsi" w:cstheme="minorHAnsi"/>
          <w:sz w:val="20"/>
          <w:szCs w:val="20"/>
        </w:rPr>
        <w:t xml:space="preserve"> Birds</w:t>
      </w:r>
      <w:r>
        <w:rPr>
          <w:rFonts w:asciiTheme="minorHAnsi" w:hAnsiTheme="minorHAnsi" w:cstheme="minorHAnsi"/>
          <w:sz w:val="20"/>
          <w:szCs w:val="20"/>
        </w:rPr>
        <w:t xml:space="preserve"> </w:t>
      </w:r>
      <w:r w:rsidRPr="00023666">
        <w:rPr>
          <w:rFonts w:asciiTheme="minorHAnsi" w:hAnsiTheme="minorHAnsi" w:cstheme="minorHAnsi"/>
          <w:sz w:val="20"/>
          <w:szCs w:val="20"/>
        </w:rPr>
        <w:t>(</w:t>
      </w:r>
      <w:proofErr w:type="spellStart"/>
      <w:r w:rsidRPr="00023666">
        <w:rPr>
          <w:rFonts w:asciiTheme="minorHAnsi" w:hAnsiTheme="minorHAnsi" w:cstheme="minorHAnsi"/>
          <w:sz w:val="20"/>
          <w:szCs w:val="20"/>
        </w:rPr>
        <w:t>For</w:t>
      </w:r>
      <w:proofErr w:type="spellEnd"/>
      <w:r w:rsidRPr="00023666">
        <w:rPr>
          <w:rFonts w:asciiTheme="minorHAnsi" w:hAnsiTheme="minorHAnsi" w:cstheme="minorHAnsi"/>
          <w:sz w:val="20"/>
          <w:szCs w:val="20"/>
        </w:rPr>
        <w:t xml:space="preserve"> </w:t>
      </w:r>
      <w:proofErr w:type="spellStart"/>
      <w:r w:rsidRPr="00023666">
        <w:rPr>
          <w:rFonts w:asciiTheme="minorHAnsi" w:hAnsiTheme="minorHAnsi" w:cstheme="minorHAnsi"/>
          <w:sz w:val="20"/>
          <w:szCs w:val="20"/>
        </w:rPr>
        <w:t>Ampliﬁed</w:t>
      </w:r>
      <w:proofErr w:type="spellEnd"/>
      <w:r w:rsidRPr="00023666">
        <w:rPr>
          <w:rFonts w:asciiTheme="minorHAnsi" w:hAnsiTheme="minorHAnsi" w:cstheme="minorHAnsi"/>
          <w:sz w:val="20"/>
          <w:szCs w:val="20"/>
        </w:rPr>
        <w:t xml:space="preserve"> Cello </w:t>
      </w:r>
      <w:proofErr w:type="spellStart"/>
      <w:r w:rsidRPr="00023666">
        <w:rPr>
          <w:rFonts w:asciiTheme="minorHAnsi" w:hAnsiTheme="minorHAnsi" w:cstheme="minorHAnsi"/>
          <w:sz w:val="20"/>
          <w:szCs w:val="20"/>
        </w:rPr>
        <w:t>and</w:t>
      </w:r>
      <w:proofErr w:type="spellEnd"/>
      <w:r w:rsidRPr="00023666">
        <w:rPr>
          <w:rFonts w:asciiTheme="minorHAnsi" w:hAnsiTheme="minorHAnsi" w:cstheme="minorHAnsi"/>
          <w:sz w:val="20"/>
          <w:szCs w:val="20"/>
        </w:rPr>
        <w:t xml:space="preserve"> Electronics)</w:t>
      </w:r>
    </w:p>
    <w:p w:rsidR="00654F9C" w:rsidRPr="0064138B" w:rsidRDefault="00654F9C" w:rsidP="00654F9C">
      <w:pPr>
        <w:pStyle w:val="KeinLeerraum"/>
        <w:rPr>
          <w:rFonts w:asciiTheme="minorHAnsi" w:hAnsiTheme="minorHAnsi" w:cstheme="minorHAnsi"/>
          <w:sz w:val="20"/>
          <w:szCs w:val="20"/>
        </w:rPr>
      </w:pPr>
      <w:proofErr w:type="spellStart"/>
      <w:r w:rsidRPr="0064138B">
        <w:rPr>
          <w:rFonts w:asciiTheme="minorHAnsi" w:hAnsiTheme="minorHAnsi" w:cstheme="minorHAnsi"/>
          <w:sz w:val="20"/>
          <w:szCs w:val="20"/>
        </w:rPr>
        <w:t>Elisenda</w:t>
      </w:r>
      <w:proofErr w:type="spellEnd"/>
      <w:r w:rsidRPr="0064138B">
        <w:rPr>
          <w:rFonts w:asciiTheme="minorHAnsi" w:hAnsiTheme="minorHAnsi" w:cstheme="minorHAnsi"/>
          <w:sz w:val="20"/>
          <w:szCs w:val="20"/>
        </w:rPr>
        <w:t xml:space="preserve"> </w:t>
      </w:r>
      <w:proofErr w:type="spellStart"/>
      <w:r w:rsidRPr="0064138B">
        <w:rPr>
          <w:rFonts w:asciiTheme="minorHAnsi" w:hAnsiTheme="minorHAnsi" w:cstheme="minorHAnsi"/>
          <w:sz w:val="20"/>
          <w:szCs w:val="20"/>
        </w:rPr>
        <w:t>Fábregas</w:t>
      </w:r>
      <w:proofErr w:type="spellEnd"/>
      <w:r w:rsidRPr="0064138B">
        <w:rPr>
          <w:rFonts w:asciiTheme="minorHAnsi" w:hAnsiTheme="minorHAnsi" w:cstheme="minorHAnsi"/>
          <w:sz w:val="20"/>
          <w:szCs w:val="20"/>
        </w:rPr>
        <w:t xml:space="preserve">: </w:t>
      </w:r>
      <w:proofErr w:type="spellStart"/>
      <w:r w:rsidRPr="0064138B">
        <w:rPr>
          <w:rFonts w:asciiTheme="minorHAnsi" w:hAnsiTheme="minorHAnsi" w:cstheme="minorHAnsi"/>
          <w:sz w:val="20"/>
          <w:szCs w:val="20"/>
        </w:rPr>
        <w:t>Danses</w:t>
      </w:r>
      <w:proofErr w:type="spellEnd"/>
      <w:r w:rsidRPr="0064138B">
        <w:rPr>
          <w:rFonts w:asciiTheme="minorHAnsi" w:hAnsiTheme="minorHAnsi" w:cstheme="minorHAnsi"/>
          <w:sz w:val="20"/>
          <w:szCs w:val="20"/>
        </w:rPr>
        <w:t xml:space="preserve"> de la </w:t>
      </w:r>
      <w:proofErr w:type="spellStart"/>
      <w:r w:rsidRPr="0064138B">
        <w:rPr>
          <w:rFonts w:asciiTheme="minorHAnsi" w:hAnsiTheme="minorHAnsi" w:cstheme="minorHAnsi"/>
          <w:sz w:val="20"/>
          <w:szCs w:val="20"/>
        </w:rPr>
        <w:t>terra</w:t>
      </w:r>
      <w:proofErr w:type="spellEnd"/>
    </w:p>
    <w:p w:rsidR="00654F9C" w:rsidRDefault="00654F9C" w:rsidP="00654F9C">
      <w:pPr>
        <w:pStyle w:val="KeinLeerraum"/>
        <w:rPr>
          <w:rFonts w:asciiTheme="minorHAnsi" w:hAnsiTheme="minorHAnsi" w:cstheme="minorHAnsi"/>
          <w:sz w:val="20"/>
          <w:szCs w:val="20"/>
        </w:rPr>
      </w:pPr>
      <w:r w:rsidRPr="0064138B">
        <w:rPr>
          <w:rFonts w:asciiTheme="minorHAnsi" w:hAnsiTheme="minorHAnsi" w:cstheme="minorHAnsi"/>
          <w:sz w:val="20"/>
          <w:szCs w:val="20"/>
        </w:rPr>
        <w:t xml:space="preserve">Teresa </w:t>
      </w:r>
      <w:proofErr w:type="spellStart"/>
      <w:r w:rsidRPr="0064138B">
        <w:rPr>
          <w:rFonts w:asciiTheme="minorHAnsi" w:hAnsiTheme="minorHAnsi" w:cstheme="minorHAnsi"/>
          <w:sz w:val="20"/>
          <w:szCs w:val="20"/>
        </w:rPr>
        <w:t>Grebchenko</w:t>
      </w:r>
      <w:proofErr w:type="spellEnd"/>
      <w:r w:rsidRPr="0064138B">
        <w:rPr>
          <w:rFonts w:asciiTheme="minorHAnsi" w:hAnsiTheme="minorHAnsi" w:cstheme="minorHAnsi"/>
          <w:sz w:val="20"/>
          <w:szCs w:val="20"/>
        </w:rPr>
        <w:t>: i am</w:t>
      </w:r>
      <w:r>
        <w:rPr>
          <w:rFonts w:asciiTheme="minorHAnsi" w:hAnsiTheme="minorHAnsi" w:cstheme="minorHAnsi"/>
          <w:sz w:val="20"/>
          <w:szCs w:val="20"/>
        </w:rPr>
        <w:t xml:space="preserve"> (für s</w:t>
      </w:r>
      <w:r w:rsidRPr="00023666">
        <w:rPr>
          <w:rFonts w:asciiTheme="minorHAnsi" w:hAnsiTheme="minorHAnsi" w:cstheme="minorHAnsi"/>
          <w:sz w:val="20"/>
          <w:szCs w:val="20"/>
        </w:rPr>
        <w:t>ingende Cellis</w:t>
      </w:r>
      <w:r>
        <w:rPr>
          <w:rFonts w:asciiTheme="minorHAnsi" w:hAnsiTheme="minorHAnsi" w:cstheme="minorHAnsi"/>
          <w:sz w:val="20"/>
          <w:szCs w:val="20"/>
        </w:rPr>
        <w:t>ti</w:t>
      </w:r>
      <w:r w:rsidRPr="00023666">
        <w:rPr>
          <w:rFonts w:asciiTheme="minorHAnsi" w:hAnsiTheme="minorHAnsi" w:cstheme="minorHAnsi"/>
          <w:sz w:val="20"/>
          <w:szCs w:val="20"/>
        </w:rPr>
        <w:t>n)</w:t>
      </w:r>
    </w:p>
    <w:p w:rsidR="00DB1618" w:rsidRPr="0064138B" w:rsidRDefault="00DB1618" w:rsidP="00654F9C">
      <w:pPr>
        <w:pStyle w:val="KeinLeerraum"/>
        <w:rPr>
          <w:rFonts w:asciiTheme="minorHAnsi" w:hAnsiTheme="minorHAnsi" w:cstheme="minorHAnsi"/>
          <w:sz w:val="20"/>
          <w:szCs w:val="20"/>
        </w:rPr>
      </w:pPr>
    </w:p>
    <w:p w:rsidR="00654F9C" w:rsidRPr="0064138B" w:rsidRDefault="00AD12D5" w:rsidP="00654F9C">
      <w:pPr>
        <w:pStyle w:val="KeinLeerraum"/>
        <w:rPr>
          <w:rFonts w:asciiTheme="minorHAnsi" w:hAnsiTheme="minorHAnsi" w:cstheme="minorHAnsi"/>
          <w:sz w:val="20"/>
          <w:szCs w:val="20"/>
        </w:rPr>
      </w:pPr>
      <w:r w:rsidRPr="00AD12D5">
        <w:rPr>
          <w:rFonts w:asciiTheme="minorHAnsi" w:hAnsiTheme="minorHAnsi" w:cstheme="minorHAnsi"/>
          <w:sz w:val="20"/>
          <w:szCs w:val="20"/>
        </w:rPr>
        <w:t>Sophie-Justine Herr</w:t>
      </w:r>
      <w:r>
        <w:rPr>
          <w:rFonts w:asciiTheme="minorHAnsi" w:hAnsiTheme="minorHAnsi" w:cstheme="minorHAnsi"/>
          <w:sz w:val="20"/>
          <w:szCs w:val="20"/>
        </w:rPr>
        <w:t>, Violoncello</w:t>
      </w:r>
    </w:p>
    <w:p w:rsidR="00654F9C" w:rsidRPr="0064138B" w:rsidRDefault="00654F9C" w:rsidP="00654F9C">
      <w:pPr>
        <w:pStyle w:val="KeinLeerraum"/>
        <w:rPr>
          <w:rFonts w:asciiTheme="minorHAnsi" w:hAnsiTheme="minorHAnsi" w:cstheme="minorHAnsi"/>
          <w:sz w:val="20"/>
          <w:szCs w:val="20"/>
        </w:rPr>
      </w:pPr>
      <w:proofErr w:type="spellStart"/>
      <w:r w:rsidRPr="0064138B">
        <w:rPr>
          <w:rFonts w:asciiTheme="minorHAnsi" w:hAnsiTheme="minorHAnsi" w:cstheme="minorHAnsi"/>
          <w:sz w:val="20"/>
          <w:szCs w:val="20"/>
        </w:rPr>
        <w:t>PASCHENrecords</w:t>
      </w:r>
      <w:proofErr w:type="spellEnd"/>
      <w:r w:rsidRPr="0064138B">
        <w:rPr>
          <w:rFonts w:asciiTheme="minorHAnsi" w:hAnsiTheme="minorHAnsi" w:cstheme="minorHAnsi"/>
          <w:sz w:val="20"/>
          <w:szCs w:val="20"/>
        </w:rPr>
        <w:t xml:space="preserve"> PR 2400</w:t>
      </w:r>
      <w:r>
        <w:rPr>
          <w:rFonts w:asciiTheme="minorHAnsi" w:hAnsiTheme="minorHAnsi" w:cstheme="minorHAnsi"/>
          <w:sz w:val="20"/>
          <w:szCs w:val="20"/>
        </w:rPr>
        <w:t>86</w:t>
      </w:r>
    </w:p>
    <w:p w:rsidR="00654F9C" w:rsidRPr="0064138B" w:rsidRDefault="00654F9C" w:rsidP="00654F9C">
      <w:pPr>
        <w:pStyle w:val="KeinLeerraum"/>
        <w:rPr>
          <w:rFonts w:asciiTheme="minorHAnsi" w:hAnsiTheme="minorHAnsi" w:cstheme="minorHAnsi"/>
          <w:sz w:val="20"/>
          <w:szCs w:val="20"/>
        </w:rPr>
      </w:pPr>
      <w:r w:rsidRPr="0064138B">
        <w:rPr>
          <w:rFonts w:asciiTheme="minorHAnsi" w:hAnsiTheme="minorHAnsi" w:cstheme="minorHAnsi"/>
          <w:sz w:val="20"/>
          <w:szCs w:val="20"/>
        </w:rPr>
        <w:t xml:space="preserve">Veröffentlichung:  </w:t>
      </w:r>
      <w:r w:rsidR="00C40C3B">
        <w:rPr>
          <w:rFonts w:asciiTheme="minorHAnsi" w:hAnsiTheme="minorHAnsi" w:cstheme="minorHAnsi"/>
          <w:sz w:val="20"/>
          <w:szCs w:val="20"/>
        </w:rPr>
        <w:t>5</w:t>
      </w:r>
      <w:r w:rsidRPr="0064138B">
        <w:rPr>
          <w:rFonts w:asciiTheme="minorHAnsi" w:hAnsiTheme="minorHAnsi" w:cstheme="minorHAnsi"/>
          <w:sz w:val="20"/>
          <w:szCs w:val="20"/>
        </w:rPr>
        <w:t xml:space="preserve">. </w:t>
      </w:r>
      <w:r w:rsidR="00C40C3B">
        <w:rPr>
          <w:rFonts w:asciiTheme="minorHAnsi" w:hAnsiTheme="minorHAnsi" w:cstheme="minorHAnsi"/>
          <w:sz w:val="20"/>
          <w:szCs w:val="20"/>
        </w:rPr>
        <w:t>April</w:t>
      </w:r>
      <w:r w:rsidRPr="0064138B">
        <w:rPr>
          <w:rFonts w:asciiTheme="minorHAnsi" w:hAnsiTheme="minorHAnsi" w:cstheme="minorHAnsi"/>
          <w:sz w:val="20"/>
          <w:szCs w:val="20"/>
        </w:rPr>
        <w:t xml:space="preserve"> 2024</w:t>
      </w:r>
    </w:p>
    <w:p w:rsidR="0039141E" w:rsidRDefault="00654F9C" w:rsidP="00654F9C">
      <w:pPr>
        <w:pStyle w:val="KeinLeerraum"/>
        <w:ind w:left="708"/>
        <w:rPr>
          <w:rFonts w:asciiTheme="minorHAnsi" w:hAnsiTheme="minorHAnsi"/>
          <w:sz w:val="20"/>
          <w:szCs w:val="20"/>
        </w:rPr>
      </w:pPr>
      <w:r w:rsidRPr="0064138B">
        <w:rPr>
          <w:rFonts w:asciiTheme="minorHAnsi" w:hAnsiTheme="minorHAnsi" w:cstheme="minorHAnsi"/>
          <w:sz w:val="20"/>
          <w:szCs w:val="20"/>
        </w:rPr>
        <w:t>Vertrieb: Klassik Center Kassel</w:t>
      </w:r>
      <w:r w:rsidR="009F6E95" w:rsidRPr="009A5338">
        <w:rPr>
          <w:rFonts w:asciiTheme="minorHAnsi" w:hAnsiTheme="minorHAnsi"/>
          <w:sz w:val="20"/>
          <w:szCs w:val="20"/>
        </w:rPr>
        <w:tab/>
      </w:r>
    </w:p>
    <w:p w:rsidR="003B4468" w:rsidRDefault="009F6E95" w:rsidP="009A5338">
      <w:pPr>
        <w:pStyle w:val="KeinLeerraum"/>
        <w:rPr>
          <w:rFonts w:asciiTheme="minorHAnsi" w:hAnsiTheme="minorHAnsi"/>
          <w:sz w:val="20"/>
          <w:szCs w:val="20"/>
        </w:rPr>
      </w:pPr>
      <w:r w:rsidRPr="009F6E95">
        <w:rPr>
          <w:rFonts w:asciiTheme="minorHAnsi" w:hAnsiTheme="minorHAnsi"/>
          <w:sz w:val="20"/>
          <w:szCs w:val="20"/>
        </w:rPr>
        <w:tab/>
      </w:r>
    </w:p>
    <w:p w:rsidR="00654F9C" w:rsidRDefault="00654F9C" w:rsidP="009A5338">
      <w:pPr>
        <w:pStyle w:val="KeinLeerraum"/>
        <w:rPr>
          <w:rFonts w:asciiTheme="minorHAnsi" w:hAnsiTheme="minorHAnsi"/>
          <w:sz w:val="20"/>
          <w:szCs w:val="20"/>
        </w:rPr>
      </w:pPr>
    </w:p>
    <w:p w:rsidR="00DB1618" w:rsidRDefault="00DB1618" w:rsidP="009A5338">
      <w:pPr>
        <w:pStyle w:val="KeinLeerraum"/>
        <w:rPr>
          <w:rFonts w:asciiTheme="minorHAnsi" w:hAnsiTheme="minorHAnsi"/>
          <w:sz w:val="20"/>
          <w:szCs w:val="20"/>
        </w:rPr>
      </w:pPr>
    </w:p>
    <w:p w:rsidR="00654F9C" w:rsidRPr="005E4856" w:rsidRDefault="006969D5" w:rsidP="00654F9C">
      <w:pPr>
        <w:jc w:val="both"/>
        <w:rPr>
          <w:rFonts w:asciiTheme="minorHAnsi" w:hAnsiTheme="minorHAnsi" w:cstheme="minorHAnsi"/>
          <w:sz w:val="22"/>
          <w:szCs w:val="22"/>
        </w:rPr>
      </w:pPr>
      <w:r w:rsidRPr="0064138B">
        <w:rPr>
          <w:rFonts w:asciiTheme="minorHAnsi" w:hAnsiTheme="minorHAnsi" w:cstheme="minorHAnsi"/>
          <w:sz w:val="22"/>
          <w:szCs w:val="22"/>
          <w:lang w:val="en-CA"/>
        </w:rPr>
        <w:fldChar w:fldCharType="begin"/>
      </w:r>
      <w:r w:rsidR="00654F9C" w:rsidRPr="0064138B">
        <w:rPr>
          <w:rFonts w:asciiTheme="minorHAnsi" w:hAnsiTheme="minorHAnsi" w:cstheme="minorHAnsi"/>
          <w:sz w:val="22"/>
          <w:szCs w:val="22"/>
          <w:lang w:val="en-CA"/>
        </w:rPr>
        <w:instrText xml:space="preserve"> SEQ CHAPTER \h \r 1</w:instrText>
      </w:r>
      <w:r w:rsidRPr="0064138B">
        <w:rPr>
          <w:rFonts w:asciiTheme="minorHAnsi" w:hAnsiTheme="minorHAnsi" w:cstheme="minorHAnsi"/>
          <w:sz w:val="22"/>
          <w:szCs w:val="22"/>
          <w:lang w:val="en-CA"/>
        </w:rPr>
        <w:fldChar w:fldCharType="end"/>
      </w:r>
      <w:r w:rsidR="00DB1618">
        <w:rPr>
          <w:rFonts w:asciiTheme="minorHAnsi" w:hAnsiTheme="minorHAnsi" w:cstheme="minorHAnsi"/>
          <w:sz w:val="22"/>
          <w:szCs w:val="22"/>
          <w:lang w:val="en-CA"/>
        </w:rPr>
        <w:t>»</w:t>
      </w:r>
      <w:proofErr w:type="gramStart"/>
      <w:r w:rsidR="00DB1618">
        <w:rPr>
          <w:rFonts w:asciiTheme="minorHAnsi" w:hAnsiTheme="minorHAnsi" w:cstheme="minorHAnsi"/>
          <w:sz w:val="22"/>
          <w:szCs w:val="22"/>
          <w:lang w:val="en-CA"/>
        </w:rPr>
        <w:t>:INNEN</w:t>
      </w:r>
      <w:proofErr w:type="gramEnd"/>
      <w:r w:rsidR="00DB1618">
        <w:rPr>
          <w:rFonts w:asciiTheme="minorHAnsi" w:hAnsiTheme="minorHAnsi" w:cstheme="minorHAnsi"/>
          <w:sz w:val="22"/>
          <w:szCs w:val="22"/>
          <w:lang w:val="en-CA"/>
        </w:rPr>
        <w:t xml:space="preserve">« hat die </w:t>
      </w:r>
      <w:proofErr w:type="spellStart"/>
      <w:r w:rsidR="00DB1618">
        <w:rPr>
          <w:rFonts w:asciiTheme="minorHAnsi" w:hAnsiTheme="minorHAnsi" w:cstheme="minorHAnsi"/>
          <w:sz w:val="22"/>
          <w:szCs w:val="22"/>
          <w:lang w:val="en-CA"/>
        </w:rPr>
        <w:t>Cellistin</w:t>
      </w:r>
      <w:proofErr w:type="spellEnd"/>
      <w:r w:rsidR="00DB1618">
        <w:rPr>
          <w:rFonts w:asciiTheme="minorHAnsi" w:hAnsiTheme="minorHAnsi" w:cstheme="minorHAnsi"/>
          <w:sz w:val="22"/>
          <w:szCs w:val="22"/>
          <w:lang w:val="en-CA"/>
        </w:rPr>
        <w:t xml:space="preserve"> </w:t>
      </w:r>
      <w:r w:rsidR="00DB1618" w:rsidRPr="005E4856">
        <w:rPr>
          <w:rFonts w:asciiTheme="minorHAnsi" w:hAnsiTheme="minorHAnsi" w:cstheme="minorHAnsi"/>
          <w:sz w:val="22"/>
          <w:szCs w:val="22"/>
        </w:rPr>
        <w:t>Sophie-Justine Herr</w:t>
      </w:r>
      <w:r w:rsidR="00DB1618">
        <w:rPr>
          <w:rFonts w:asciiTheme="minorHAnsi" w:hAnsiTheme="minorHAnsi" w:cstheme="minorHAnsi"/>
          <w:sz w:val="22"/>
          <w:szCs w:val="22"/>
        </w:rPr>
        <w:t xml:space="preserve"> treffend ihr Solo-Debüt bei </w:t>
      </w:r>
      <w:proofErr w:type="spellStart"/>
      <w:r w:rsidR="00DB1618">
        <w:rPr>
          <w:rFonts w:asciiTheme="minorHAnsi" w:hAnsiTheme="minorHAnsi" w:cstheme="minorHAnsi"/>
          <w:sz w:val="22"/>
          <w:szCs w:val="22"/>
        </w:rPr>
        <w:t>P</w:t>
      </w:r>
      <w:r w:rsidR="00DB1618" w:rsidRPr="005E4856">
        <w:rPr>
          <w:rFonts w:asciiTheme="minorHAnsi" w:hAnsiTheme="minorHAnsi" w:cstheme="minorHAnsi"/>
          <w:sz w:val="22"/>
          <w:szCs w:val="22"/>
        </w:rPr>
        <w:t>ASCHENrecords</w:t>
      </w:r>
      <w:proofErr w:type="spellEnd"/>
      <w:r w:rsidR="00DB1618" w:rsidRPr="005E4856">
        <w:rPr>
          <w:rFonts w:asciiTheme="minorHAnsi" w:hAnsiTheme="minorHAnsi" w:cstheme="minorHAnsi"/>
          <w:sz w:val="22"/>
          <w:szCs w:val="22"/>
        </w:rPr>
        <w:t xml:space="preserve"> </w:t>
      </w:r>
      <w:r w:rsidR="00DB1618">
        <w:rPr>
          <w:rFonts w:asciiTheme="minorHAnsi" w:hAnsiTheme="minorHAnsi" w:cstheme="minorHAnsi"/>
          <w:sz w:val="22"/>
          <w:szCs w:val="22"/>
        </w:rPr>
        <w:t>überschrieben</w:t>
      </w:r>
      <w:r w:rsidR="00DB1618" w:rsidRPr="005E4856">
        <w:rPr>
          <w:rFonts w:asciiTheme="minorHAnsi" w:hAnsiTheme="minorHAnsi" w:cstheme="minorHAnsi"/>
          <w:sz w:val="22"/>
          <w:szCs w:val="22"/>
        </w:rPr>
        <w:t>. Ihre Einspielung ist für die engagierte Musikerin ein Herzensanliegen:</w:t>
      </w:r>
      <w:r w:rsidR="00654F9C" w:rsidRPr="00023666">
        <w:rPr>
          <w:rFonts w:asciiTheme="minorHAnsi" w:hAnsiTheme="minorHAnsi" w:cstheme="minorHAnsi"/>
          <w:sz w:val="22"/>
          <w:szCs w:val="22"/>
        </w:rPr>
        <w:t xml:space="preserve"> Sie hat fünf Werke der Moderne von fünf Komponis</w:t>
      </w:r>
      <w:r w:rsidR="00654F9C">
        <w:rPr>
          <w:rFonts w:asciiTheme="minorHAnsi" w:hAnsiTheme="minorHAnsi" w:cstheme="minorHAnsi"/>
          <w:sz w:val="22"/>
          <w:szCs w:val="22"/>
        </w:rPr>
        <w:t>ti</w:t>
      </w:r>
      <w:r w:rsidR="00654F9C" w:rsidRPr="00023666">
        <w:rPr>
          <w:rFonts w:asciiTheme="minorHAnsi" w:hAnsiTheme="minorHAnsi" w:cstheme="minorHAnsi"/>
          <w:sz w:val="22"/>
          <w:szCs w:val="22"/>
        </w:rPr>
        <w:t xml:space="preserve">nnen aus fünf verschiedenen Kulturkreisen ausgewählt. Entstanden ist ein zwischen verschiedenen Klangfarben oszillierendes Album mit Werken von </w:t>
      </w:r>
      <w:proofErr w:type="spellStart"/>
      <w:r w:rsidR="00654F9C" w:rsidRPr="00023666">
        <w:rPr>
          <w:rFonts w:asciiTheme="minorHAnsi" w:hAnsiTheme="minorHAnsi" w:cstheme="minorHAnsi"/>
          <w:sz w:val="22"/>
          <w:szCs w:val="22"/>
        </w:rPr>
        <w:t>Younghi</w:t>
      </w:r>
      <w:proofErr w:type="spellEnd"/>
      <w:r w:rsidR="00654F9C" w:rsidRPr="00023666">
        <w:rPr>
          <w:rFonts w:asciiTheme="minorHAnsi" w:hAnsiTheme="minorHAnsi" w:cstheme="minorHAnsi"/>
          <w:sz w:val="22"/>
          <w:szCs w:val="22"/>
        </w:rPr>
        <w:t xml:space="preserve"> </w:t>
      </w:r>
      <w:proofErr w:type="spellStart"/>
      <w:r w:rsidR="00654F9C" w:rsidRPr="00023666">
        <w:rPr>
          <w:rFonts w:asciiTheme="minorHAnsi" w:hAnsiTheme="minorHAnsi" w:cstheme="minorHAnsi"/>
          <w:sz w:val="22"/>
          <w:szCs w:val="22"/>
        </w:rPr>
        <w:t>Pagh-Paan</w:t>
      </w:r>
      <w:proofErr w:type="spellEnd"/>
      <w:r w:rsidR="00654F9C" w:rsidRPr="00023666">
        <w:rPr>
          <w:rFonts w:asciiTheme="minorHAnsi" w:hAnsiTheme="minorHAnsi" w:cstheme="minorHAnsi"/>
          <w:sz w:val="22"/>
          <w:szCs w:val="22"/>
        </w:rPr>
        <w:t xml:space="preserve">, Kaija </w:t>
      </w:r>
      <w:proofErr w:type="spellStart"/>
      <w:r w:rsidR="00654F9C" w:rsidRPr="00023666">
        <w:rPr>
          <w:rFonts w:asciiTheme="minorHAnsi" w:hAnsiTheme="minorHAnsi" w:cstheme="minorHAnsi"/>
          <w:sz w:val="22"/>
          <w:szCs w:val="22"/>
        </w:rPr>
        <w:t>Saariaho</w:t>
      </w:r>
      <w:proofErr w:type="spellEnd"/>
      <w:r w:rsidR="00654F9C" w:rsidRPr="00023666">
        <w:rPr>
          <w:rFonts w:asciiTheme="minorHAnsi" w:hAnsiTheme="minorHAnsi" w:cstheme="minorHAnsi"/>
          <w:sz w:val="22"/>
          <w:szCs w:val="22"/>
        </w:rPr>
        <w:t xml:space="preserve">, Judith </w:t>
      </w:r>
      <w:proofErr w:type="spellStart"/>
      <w:r w:rsidR="00654F9C" w:rsidRPr="00023666">
        <w:rPr>
          <w:rFonts w:asciiTheme="minorHAnsi" w:hAnsiTheme="minorHAnsi" w:cstheme="minorHAnsi"/>
          <w:sz w:val="22"/>
          <w:szCs w:val="22"/>
        </w:rPr>
        <w:t>Sha</w:t>
      </w:r>
      <w:r w:rsidR="00654F9C">
        <w:rPr>
          <w:rFonts w:asciiTheme="minorHAnsi" w:hAnsiTheme="minorHAnsi" w:cstheme="minorHAnsi"/>
          <w:sz w:val="22"/>
          <w:szCs w:val="22"/>
        </w:rPr>
        <w:t>ti</w:t>
      </w:r>
      <w:r w:rsidR="00654F9C" w:rsidRPr="00023666">
        <w:rPr>
          <w:rFonts w:asciiTheme="minorHAnsi" w:hAnsiTheme="minorHAnsi" w:cstheme="minorHAnsi"/>
          <w:sz w:val="22"/>
          <w:szCs w:val="22"/>
        </w:rPr>
        <w:t>n</w:t>
      </w:r>
      <w:proofErr w:type="spellEnd"/>
      <w:r w:rsidR="00654F9C" w:rsidRPr="00023666">
        <w:rPr>
          <w:rFonts w:asciiTheme="minorHAnsi" w:hAnsiTheme="minorHAnsi" w:cstheme="minorHAnsi"/>
          <w:sz w:val="22"/>
          <w:szCs w:val="22"/>
        </w:rPr>
        <w:t xml:space="preserve">, </w:t>
      </w:r>
      <w:proofErr w:type="spellStart"/>
      <w:r w:rsidR="00654F9C" w:rsidRPr="00023666">
        <w:rPr>
          <w:rFonts w:asciiTheme="minorHAnsi" w:hAnsiTheme="minorHAnsi" w:cstheme="minorHAnsi"/>
          <w:sz w:val="22"/>
          <w:szCs w:val="22"/>
        </w:rPr>
        <w:t>Elisenda</w:t>
      </w:r>
      <w:proofErr w:type="spellEnd"/>
      <w:r w:rsidR="00654F9C" w:rsidRPr="00023666">
        <w:rPr>
          <w:rFonts w:asciiTheme="minorHAnsi" w:hAnsiTheme="minorHAnsi" w:cstheme="minorHAnsi"/>
          <w:sz w:val="22"/>
          <w:szCs w:val="22"/>
        </w:rPr>
        <w:t xml:space="preserve"> </w:t>
      </w:r>
      <w:proofErr w:type="spellStart"/>
      <w:r w:rsidR="00654F9C" w:rsidRPr="00023666">
        <w:rPr>
          <w:rFonts w:asciiTheme="minorHAnsi" w:hAnsiTheme="minorHAnsi" w:cstheme="minorHAnsi"/>
          <w:sz w:val="22"/>
          <w:szCs w:val="22"/>
        </w:rPr>
        <w:t>Fábregas</w:t>
      </w:r>
      <w:proofErr w:type="spellEnd"/>
      <w:r w:rsidR="00654F9C" w:rsidRPr="00023666">
        <w:rPr>
          <w:rFonts w:asciiTheme="minorHAnsi" w:hAnsiTheme="minorHAnsi" w:cstheme="minorHAnsi"/>
          <w:sz w:val="22"/>
          <w:szCs w:val="22"/>
        </w:rPr>
        <w:t xml:space="preserve"> und Teresa </w:t>
      </w:r>
      <w:proofErr w:type="spellStart"/>
      <w:r w:rsidR="00654F9C" w:rsidRPr="00023666">
        <w:rPr>
          <w:rFonts w:asciiTheme="minorHAnsi" w:hAnsiTheme="minorHAnsi" w:cstheme="minorHAnsi"/>
          <w:sz w:val="22"/>
          <w:szCs w:val="22"/>
        </w:rPr>
        <w:t>Grebchenko</w:t>
      </w:r>
      <w:proofErr w:type="spellEnd"/>
      <w:r w:rsidR="00654F9C" w:rsidRPr="00023666">
        <w:rPr>
          <w:rFonts w:asciiTheme="minorHAnsi" w:hAnsiTheme="minorHAnsi" w:cstheme="minorHAnsi"/>
          <w:sz w:val="22"/>
          <w:szCs w:val="22"/>
        </w:rPr>
        <w:t xml:space="preserve">, das die gesamten Möglichkeiten des </w:t>
      </w:r>
      <w:proofErr w:type="spellStart"/>
      <w:r w:rsidR="00654F9C" w:rsidRPr="00023666">
        <w:rPr>
          <w:rFonts w:asciiTheme="minorHAnsi" w:hAnsiTheme="minorHAnsi" w:cstheme="minorHAnsi"/>
          <w:sz w:val="22"/>
          <w:szCs w:val="22"/>
        </w:rPr>
        <w:t>Violoncellos</w:t>
      </w:r>
      <w:proofErr w:type="spellEnd"/>
      <w:r w:rsidR="00654F9C" w:rsidRPr="00023666">
        <w:rPr>
          <w:rFonts w:asciiTheme="minorHAnsi" w:hAnsiTheme="minorHAnsi" w:cstheme="minorHAnsi"/>
          <w:sz w:val="22"/>
          <w:szCs w:val="22"/>
        </w:rPr>
        <w:t xml:space="preserve"> auslotet.</w:t>
      </w:r>
    </w:p>
    <w:p w:rsidR="00654F9C" w:rsidRPr="0064138B" w:rsidRDefault="00654F9C" w:rsidP="00654F9C">
      <w:pPr>
        <w:jc w:val="both"/>
        <w:rPr>
          <w:rFonts w:asciiTheme="minorHAnsi" w:hAnsiTheme="minorHAnsi" w:cstheme="minorHAnsi"/>
          <w:sz w:val="22"/>
          <w:szCs w:val="22"/>
        </w:rPr>
      </w:pP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 xml:space="preserve">Das </w:t>
      </w:r>
      <w:proofErr w:type="gramStart"/>
      <w:r w:rsidRPr="0064138B">
        <w:rPr>
          <w:rFonts w:asciiTheme="minorHAnsi" w:hAnsiTheme="minorHAnsi" w:cstheme="minorHAnsi"/>
          <w:sz w:val="22"/>
          <w:szCs w:val="22"/>
        </w:rPr>
        <w:t>Programm :</w:t>
      </w:r>
      <w:proofErr w:type="gramEnd"/>
      <w:r w:rsidRPr="0064138B">
        <w:rPr>
          <w:rFonts w:asciiTheme="minorHAnsi" w:hAnsiTheme="minorHAnsi" w:cstheme="minorHAnsi"/>
          <w:sz w:val="22"/>
          <w:szCs w:val="22"/>
        </w:rPr>
        <w:t>INNEN beginnt mit dem Stück »AA-GA</w:t>
      </w:r>
      <w:r>
        <w:rPr>
          <w:rFonts w:asciiTheme="minorHAnsi" w:hAnsiTheme="minorHAnsi" w:cstheme="minorHAnsi"/>
          <w:sz w:val="22"/>
          <w:szCs w:val="22"/>
        </w:rPr>
        <w:t xml:space="preserve"> I</w:t>
      </w:r>
      <w:r w:rsidRPr="0064138B">
        <w:rPr>
          <w:rFonts w:asciiTheme="minorHAnsi" w:hAnsiTheme="minorHAnsi" w:cstheme="minorHAnsi"/>
          <w:sz w:val="22"/>
          <w:szCs w:val="22"/>
        </w:rPr>
        <w:t xml:space="preserve">« der Südkoreanerin </w:t>
      </w:r>
      <w:proofErr w:type="spellStart"/>
      <w:r w:rsidRPr="0064138B">
        <w:rPr>
          <w:rFonts w:asciiTheme="minorHAnsi" w:hAnsiTheme="minorHAnsi" w:cstheme="minorHAnsi"/>
          <w:sz w:val="22"/>
          <w:szCs w:val="22"/>
        </w:rPr>
        <w:t>Younghi</w:t>
      </w:r>
      <w:proofErr w:type="spellEnd"/>
      <w:r w:rsidRPr="0064138B">
        <w:rPr>
          <w:rFonts w:asciiTheme="minorHAnsi" w:hAnsiTheme="minorHAnsi" w:cstheme="minorHAnsi"/>
          <w:sz w:val="22"/>
          <w:szCs w:val="22"/>
        </w:rPr>
        <w:t xml:space="preserve"> </w:t>
      </w:r>
      <w:proofErr w:type="spellStart"/>
      <w:r w:rsidRPr="0064138B">
        <w:rPr>
          <w:rFonts w:asciiTheme="minorHAnsi" w:hAnsiTheme="minorHAnsi" w:cstheme="minorHAnsi"/>
          <w:sz w:val="22"/>
          <w:szCs w:val="22"/>
        </w:rPr>
        <w:t>Pagh-Paan</w:t>
      </w:r>
      <w:proofErr w:type="spellEnd"/>
      <w:r w:rsidRPr="0064138B">
        <w:rPr>
          <w:rFonts w:asciiTheme="minorHAnsi" w:hAnsiTheme="minorHAnsi" w:cstheme="minorHAnsi"/>
          <w:sz w:val="22"/>
          <w:szCs w:val="22"/>
        </w:rPr>
        <w:t xml:space="preserve">, die ein kurzes zeitgenössisches Gedicht als Inspiration genommen hat: Die Verse sprechen von der Durchsichtigkeit des Wassers und der unauflöslichen </w:t>
      </w:r>
      <w:proofErr w:type="spellStart"/>
      <w:r w:rsidRPr="0064138B">
        <w:rPr>
          <w:rFonts w:asciiTheme="minorHAnsi" w:hAnsiTheme="minorHAnsi" w:cstheme="minorHAnsi"/>
          <w:sz w:val="22"/>
          <w:szCs w:val="22"/>
        </w:rPr>
        <w:t>Verknüpftheit</w:t>
      </w:r>
      <w:proofErr w:type="spellEnd"/>
      <w:r w:rsidRPr="0064138B">
        <w:rPr>
          <w:rFonts w:asciiTheme="minorHAnsi" w:hAnsiTheme="minorHAnsi" w:cstheme="minorHAnsi"/>
          <w:sz w:val="22"/>
          <w:szCs w:val="22"/>
        </w:rPr>
        <w:t xml:space="preserve"> des Universums. </w:t>
      </w:r>
      <w:proofErr w:type="spellStart"/>
      <w:r w:rsidRPr="0064138B">
        <w:rPr>
          <w:rFonts w:asciiTheme="minorHAnsi" w:hAnsiTheme="minorHAnsi" w:cstheme="minorHAnsi"/>
          <w:sz w:val="22"/>
          <w:szCs w:val="22"/>
        </w:rPr>
        <w:t>Younghi</w:t>
      </w:r>
      <w:proofErr w:type="spellEnd"/>
      <w:r w:rsidRPr="0064138B">
        <w:rPr>
          <w:rFonts w:asciiTheme="minorHAnsi" w:hAnsiTheme="minorHAnsi" w:cstheme="minorHAnsi"/>
          <w:sz w:val="22"/>
          <w:szCs w:val="22"/>
        </w:rPr>
        <w:t xml:space="preserve"> </w:t>
      </w:r>
      <w:proofErr w:type="spellStart"/>
      <w:r w:rsidRPr="0064138B">
        <w:rPr>
          <w:rFonts w:asciiTheme="minorHAnsi" w:hAnsiTheme="minorHAnsi" w:cstheme="minorHAnsi"/>
          <w:sz w:val="22"/>
          <w:szCs w:val="22"/>
        </w:rPr>
        <w:t>Pagh-Paan</w:t>
      </w:r>
      <w:proofErr w:type="spellEnd"/>
      <w:r w:rsidRPr="0064138B">
        <w:rPr>
          <w:rFonts w:asciiTheme="minorHAnsi" w:hAnsiTheme="minorHAnsi" w:cstheme="minorHAnsi"/>
          <w:sz w:val="22"/>
          <w:szCs w:val="22"/>
        </w:rPr>
        <w:t xml:space="preserve"> erhält sich durch das Komponieren die Erinnerung an vergangene Zeiten und Geschehnisse wach, ruht in den Wurzeln ihrer Kultur.</w:t>
      </w: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 xml:space="preserve"> </w:t>
      </w:r>
    </w:p>
    <w:p w:rsidR="00654F9C" w:rsidRPr="0064138B" w:rsidRDefault="00654F9C" w:rsidP="00654F9C">
      <w:pPr>
        <w:jc w:val="both"/>
        <w:rPr>
          <w:rFonts w:asciiTheme="minorHAnsi" w:hAnsiTheme="minorHAnsi" w:cstheme="minorHAnsi"/>
          <w:sz w:val="22"/>
          <w:szCs w:val="22"/>
        </w:rPr>
      </w:pPr>
      <w:r>
        <w:rPr>
          <w:rFonts w:asciiTheme="minorHAnsi" w:hAnsiTheme="minorHAnsi" w:cstheme="minorHAnsi"/>
          <w:sz w:val="22"/>
          <w:szCs w:val="22"/>
        </w:rPr>
        <w:t>Aus Korea</w:t>
      </w:r>
      <w:r w:rsidRPr="0064138B">
        <w:rPr>
          <w:rFonts w:asciiTheme="minorHAnsi" w:hAnsiTheme="minorHAnsi" w:cstheme="minorHAnsi"/>
          <w:sz w:val="22"/>
          <w:szCs w:val="22"/>
        </w:rPr>
        <w:t xml:space="preserve"> geht es mit den »Sept Papillons« nach Finnland – zu der vor kurzem verstorbenen Kaija </w:t>
      </w:r>
      <w:proofErr w:type="spellStart"/>
      <w:r w:rsidRPr="0064138B">
        <w:rPr>
          <w:rFonts w:asciiTheme="minorHAnsi" w:hAnsiTheme="minorHAnsi" w:cstheme="minorHAnsi"/>
          <w:sz w:val="22"/>
          <w:szCs w:val="22"/>
        </w:rPr>
        <w:t>Saariaho</w:t>
      </w:r>
      <w:proofErr w:type="spellEnd"/>
      <w:r w:rsidRPr="0064138B">
        <w:rPr>
          <w:rFonts w:asciiTheme="minorHAnsi" w:hAnsiTheme="minorHAnsi" w:cstheme="minorHAnsi"/>
          <w:sz w:val="22"/>
          <w:szCs w:val="22"/>
        </w:rPr>
        <w:t xml:space="preserve">, einer der meistgespielten Komponistinnen unserer Zeit. Klangfarben, </w:t>
      </w:r>
      <w:proofErr w:type="spellStart"/>
      <w:r w:rsidRPr="0064138B">
        <w:rPr>
          <w:rFonts w:asciiTheme="minorHAnsi" w:hAnsiTheme="minorHAnsi" w:cstheme="minorHAnsi"/>
          <w:sz w:val="22"/>
          <w:szCs w:val="22"/>
        </w:rPr>
        <w:t>Unkonventionalität</w:t>
      </w:r>
      <w:proofErr w:type="spellEnd"/>
      <w:r w:rsidRPr="0064138B">
        <w:rPr>
          <w:rFonts w:asciiTheme="minorHAnsi" w:hAnsiTheme="minorHAnsi" w:cstheme="minorHAnsi"/>
          <w:sz w:val="22"/>
          <w:szCs w:val="22"/>
        </w:rPr>
        <w:t xml:space="preserve"> und Neugierde zeichneten die Finnin aus, deren »Sept Papillons« von der Rudolf Steiner Stiftung in Auftrag gegeben wurden. Die sieben Miniaturen entstanden im Kontext ihrer Oper »</w:t>
      </w:r>
      <w:proofErr w:type="spellStart"/>
      <w:r w:rsidRPr="0064138B">
        <w:rPr>
          <w:rFonts w:asciiTheme="minorHAnsi" w:hAnsiTheme="minorHAnsi" w:cstheme="minorHAnsi"/>
          <w:sz w:val="22"/>
          <w:szCs w:val="22"/>
        </w:rPr>
        <w:t>L'Amour</w:t>
      </w:r>
      <w:proofErr w:type="spellEnd"/>
      <w:r w:rsidRPr="0064138B">
        <w:rPr>
          <w:rFonts w:asciiTheme="minorHAnsi" w:hAnsiTheme="minorHAnsi" w:cstheme="minorHAnsi"/>
          <w:sz w:val="22"/>
          <w:szCs w:val="22"/>
        </w:rPr>
        <w:t xml:space="preserve"> de </w:t>
      </w:r>
      <w:proofErr w:type="spellStart"/>
      <w:r w:rsidRPr="0064138B">
        <w:rPr>
          <w:rFonts w:asciiTheme="minorHAnsi" w:hAnsiTheme="minorHAnsi" w:cstheme="minorHAnsi"/>
          <w:sz w:val="22"/>
          <w:szCs w:val="22"/>
        </w:rPr>
        <w:t>loin</w:t>
      </w:r>
      <w:proofErr w:type="spellEnd"/>
      <w:r w:rsidRPr="0064138B">
        <w:rPr>
          <w:rFonts w:asciiTheme="minorHAnsi" w:hAnsiTheme="minorHAnsi" w:cstheme="minorHAnsi"/>
          <w:sz w:val="22"/>
          <w:szCs w:val="22"/>
        </w:rPr>
        <w:t>«, zum Teil während der Proben. Von den Metaphern der Oper, die alle eine ewige Qualität haben – Liebe, Sehnsucht und Tod – wandte sie sich einer  Metapher des Vergänglichen zu: dem Schmetterling ... So erklären sich die zerbrechlichen</w:t>
      </w:r>
      <w:r w:rsidRPr="00023666">
        <w:rPr>
          <w:rFonts w:asciiTheme="minorHAnsi" w:hAnsiTheme="minorHAnsi" w:cstheme="minorHAnsi"/>
          <w:sz w:val="22"/>
          <w:szCs w:val="22"/>
        </w:rPr>
        <w:t>, fein ziselierten Klangwolken,</w:t>
      </w:r>
      <w:r w:rsidRPr="0064138B">
        <w:rPr>
          <w:rFonts w:asciiTheme="minorHAnsi" w:hAnsiTheme="minorHAnsi" w:cstheme="minorHAnsi"/>
          <w:sz w:val="22"/>
          <w:szCs w:val="22"/>
        </w:rPr>
        <w:t xml:space="preserve"> die weder Anfang noch Ende haben. </w:t>
      </w: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 xml:space="preserve"> </w:t>
      </w: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lastRenderedPageBreak/>
        <w:t>Das »</w:t>
      </w:r>
      <w:proofErr w:type="spellStart"/>
      <w:r w:rsidRPr="0064138B">
        <w:rPr>
          <w:rFonts w:asciiTheme="minorHAnsi" w:hAnsiTheme="minorHAnsi" w:cstheme="minorHAnsi"/>
          <w:sz w:val="22"/>
          <w:szCs w:val="22"/>
        </w:rPr>
        <w:t>For</w:t>
      </w:r>
      <w:proofErr w:type="spellEnd"/>
      <w:r w:rsidRPr="0064138B">
        <w:rPr>
          <w:rFonts w:asciiTheme="minorHAnsi" w:hAnsiTheme="minorHAnsi" w:cstheme="minorHAnsi"/>
          <w:sz w:val="22"/>
          <w:szCs w:val="22"/>
        </w:rPr>
        <w:t xml:space="preserve"> </w:t>
      </w:r>
      <w:proofErr w:type="spellStart"/>
      <w:r w:rsidRPr="0064138B">
        <w:rPr>
          <w:rFonts w:asciiTheme="minorHAnsi" w:hAnsiTheme="minorHAnsi" w:cstheme="minorHAnsi"/>
          <w:sz w:val="22"/>
          <w:szCs w:val="22"/>
        </w:rPr>
        <w:t>the</w:t>
      </w:r>
      <w:proofErr w:type="spellEnd"/>
      <w:r w:rsidRPr="0064138B">
        <w:rPr>
          <w:rFonts w:asciiTheme="minorHAnsi" w:hAnsiTheme="minorHAnsi" w:cstheme="minorHAnsi"/>
          <w:sz w:val="22"/>
          <w:szCs w:val="22"/>
        </w:rPr>
        <w:t xml:space="preserve"> Birds« der amerikanischen Komponistin Judith </w:t>
      </w:r>
      <w:proofErr w:type="spellStart"/>
      <w:r w:rsidRPr="0064138B">
        <w:rPr>
          <w:rFonts w:asciiTheme="minorHAnsi" w:hAnsiTheme="minorHAnsi" w:cstheme="minorHAnsi"/>
          <w:sz w:val="22"/>
          <w:szCs w:val="22"/>
        </w:rPr>
        <w:t>Shatin</w:t>
      </w:r>
      <w:proofErr w:type="spellEnd"/>
      <w:r w:rsidRPr="0064138B">
        <w:rPr>
          <w:rFonts w:asciiTheme="minorHAnsi" w:hAnsiTheme="minorHAnsi" w:cstheme="minorHAnsi"/>
          <w:sz w:val="22"/>
          <w:szCs w:val="22"/>
        </w:rPr>
        <w:t xml:space="preserve"> ist eine Hommage an die Vögel der </w:t>
      </w:r>
      <w:proofErr w:type="spellStart"/>
      <w:r w:rsidRPr="0064138B">
        <w:rPr>
          <w:rFonts w:asciiTheme="minorHAnsi" w:hAnsiTheme="minorHAnsi" w:cstheme="minorHAnsi"/>
          <w:sz w:val="22"/>
          <w:szCs w:val="22"/>
        </w:rPr>
        <w:t>Yellowstone</w:t>
      </w:r>
      <w:proofErr w:type="spellEnd"/>
      <w:r w:rsidRPr="0064138B">
        <w:rPr>
          <w:rFonts w:asciiTheme="minorHAnsi" w:hAnsiTheme="minorHAnsi" w:cstheme="minorHAnsi"/>
          <w:sz w:val="22"/>
          <w:szCs w:val="22"/>
        </w:rPr>
        <w:t xml:space="preserve"> Region in den USA. »Die Verbindung der </w:t>
      </w:r>
      <w:proofErr w:type="spellStart"/>
      <w:r w:rsidRPr="0064138B">
        <w:rPr>
          <w:rFonts w:asciiTheme="minorHAnsi" w:hAnsiTheme="minorHAnsi" w:cstheme="minorHAnsi"/>
          <w:sz w:val="22"/>
          <w:szCs w:val="22"/>
        </w:rPr>
        <w:t>Cellostimme</w:t>
      </w:r>
      <w:proofErr w:type="spellEnd"/>
      <w:r w:rsidRPr="0064138B">
        <w:rPr>
          <w:rFonts w:asciiTheme="minorHAnsi" w:hAnsiTheme="minorHAnsi" w:cstheme="minorHAnsi"/>
          <w:sz w:val="22"/>
          <w:szCs w:val="22"/>
        </w:rPr>
        <w:t xml:space="preserve"> mit dem Gesang der Vögel erinnert mich an die Verbindung der menschlichen Welt mit derjenigen der Tiere, unter denen wir leben«, so die Komponistin, die für ihre fantasievolle, nahtlos zwischen akustischen und digitalen Sphären sich bewegende Musik bekannt ist, in der sich eine kühne Klangfarbenwahl mit dynamischen narrativen Gestaltungen und einem ausgeprägten Bewusstsein für die klangliche Landschaft des modernen Lebens verbindet.</w:t>
      </w:r>
    </w:p>
    <w:p w:rsidR="00654F9C" w:rsidRPr="0064138B" w:rsidRDefault="00654F9C" w:rsidP="00654F9C">
      <w:pPr>
        <w:jc w:val="both"/>
        <w:rPr>
          <w:rFonts w:asciiTheme="minorHAnsi" w:hAnsiTheme="minorHAnsi" w:cstheme="minorHAnsi"/>
          <w:sz w:val="22"/>
          <w:szCs w:val="22"/>
        </w:rPr>
      </w:pP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Die »</w:t>
      </w:r>
      <w:proofErr w:type="spellStart"/>
      <w:r w:rsidRPr="0064138B">
        <w:rPr>
          <w:rFonts w:asciiTheme="minorHAnsi" w:hAnsiTheme="minorHAnsi" w:cstheme="minorHAnsi"/>
          <w:sz w:val="22"/>
          <w:szCs w:val="22"/>
        </w:rPr>
        <w:t>Danses</w:t>
      </w:r>
      <w:proofErr w:type="spellEnd"/>
      <w:r w:rsidRPr="0064138B">
        <w:rPr>
          <w:rFonts w:asciiTheme="minorHAnsi" w:hAnsiTheme="minorHAnsi" w:cstheme="minorHAnsi"/>
          <w:sz w:val="22"/>
          <w:szCs w:val="22"/>
        </w:rPr>
        <w:t xml:space="preserve"> de la </w:t>
      </w:r>
      <w:proofErr w:type="spellStart"/>
      <w:r w:rsidRPr="0064138B">
        <w:rPr>
          <w:rFonts w:asciiTheme="minorHAnsi" w:hAnsiTheme="minorHAnsi" w:cstheme="minorHAnsi"/>
          <w:sz w:val="22"/>
          <w:szCs w:val="22"/>
        </w:rPr>
        <w:t>terra</w:t>
      </w:r>
      <w:proofErr w:type="spellEnd"/>
      <w:r w:rsidRPr="0064138B">
        <w:rPr>
          <w:rFonts w:asciiTheme="minorHAnsi" w:hAnsiTheme="minorHAnsi" w:cstheme="minorHAnsi"/>
          <w:sz w:val="22"/>
          <w:szCs w:val="22"/>
        </w:rPr>
        <w:t xml:space="preserve">« bilden den Brückenschlag nach </w:t>
      </w:r>
      <w:r>
        <w:rPr>
          <w:rFonts w:asciiTheme="minorHAnsi" w:hAnsiTheme="minorHAnsi" w:cstheme="minorHAnsi"/>
          <w:sz w:val="22"/>
          <w:szCs w:val="22"/>
        </w:rPr>
        <w:t>Europa</w:t>
      </w:r>
      <w:r w:rsidRPr="0064138B">
        <w:rPr>
          <w:rFonts w:asciiTheme="minorHAnsi" w:hAnsiTheme="minorHAnsi" w:cstheme="minorHAnsi"/>
          <w:sz w:val="22"/>
          <w:szCs w:val="22"/>
        </w:rPr>
        <w:t xml:space="preserve">: Die Katalanin </w:t>
      </w:r>
      <w:proofErr w:type="spellStart"/>
      <w:r w:rsidRPr="0064138B">
        <w:rPr>
          <w:rFonts w:asciiTheme="minorHAnsi" w:hAnsiTheme="minorHAnsi" w:cstheme="minorHAnsi"/>
          <w:sz w:val="22"/>
          <w:szCs w:val="22"/>
        </w:rPr>
        <w:t>Elisenda</w:t>
      </w:r>
      <w:proofErr w:type="spellEnd"/>
      <w:r w:rsidRPr="0064138B">
        <w:rPr>
          <w:rFonts w:asciiTheme="minorHAnsi" w:hAnsiTheme="minorHAnsi" w:cstheme="minorHAnsi"/>
          <w:sz w:val="22"/>
          <w:szCs w:val="22"/>
        </w:rPr>
        <w:t xml:space="preserve"> </w:t>
      </w:r>
      <w:proofErr w:type="spellStart"/>
      <w:r w:rsidRPr="0064138B">
        <w:rPr>
          <w:rFonts w:asciiTheme="minorHAnsi" w:hAnsiTheme="minorHAnsi" w:cstheme="minorHAnsi"/>
          <w:sz w:val="22"/>
          <w:szCs w:val="22"/>
        </w:rPr>
        <w:t>Fábregas</w:t>
      </w:r>
      <w:proofErr w:type="spellEnd"/>
      <w:r w:rsidRPr="0064138B">
        <w:rPr>
          <w:rFonts w:asciiTheme="minorHAnsi" w:hAnsiTheme="minorHAnsi" w:cstheme="minorHAnsi"/>
          <w:sz w:val="22"/>
          <w:szCs w:val="22"/>
        </w:rPr>
        <w:t xml:space="preserve"> studierte an der </w:t>
      </w:r>
      <w:proofErr w:type="spellStart"/>
      <w:r w:rsidRPr="0064138B">
        <w:rPr>
          <w:rFonts w:asciiTheme="minorHAnsi" w:hAnsiTheme="minorHAnsi" w:cstheme="minorHAnsi"/>
          <w:sz w:val="22"/>
          <w:szCs w:val="22"/>
        </w:rPr>
        <w:t>Juilliard</w:t>
      </w:r>
      <w:proofErr w:type="spellEnd"/>
      <w:r w:rsidRPr="0064138B">
        <w:rPr>
          <w:rFonts w:asciiTheme="minorHAnsi" w:hAnsiTheme="minorHAnsi" w:cstheme="minorHAnsi"/>
          <w:sz w:val="22"/>
          <w:szCs w:val="22"/>
        </w:rPr>
        <w:t xml:space="preserve"> School </w:t>
      </w:r>
      <w:proofErr w:type="spellStart"/>
      <w:r w:rsidRPr="0064138B">
        <w:rPr>
          <w:rFonts w:asciiTheme="minorHAnsi" w:hAnsiTheme="minorHAnsi" w:cstheme="minorHAnsi"/>
          <w:sz w:val="22"/>
          <w:szCs w:val="22"/>
        </w:rPr>
        <w:t>of</w:t>
      </w:r>
      <w:proofErr w:type="spellEnd"/>
      <w:r w:rsidRPr="0064138B">
        <w:rPr>
          <w:rFonts w:asciiTheme="minorHAnsi" w:hAnsiTheme="minorHAnsi" w:cstheme="minorHAnsi"/>
          <w:sz w:val="22"/>
          <w:szCs w:val="22"/>
        </w:rPr>
        <w:t xml:space="preserve"> Music, ist kreativ aber fest in ihrer Heimat verwurzelt. Das Werk besteht aus einer </w:t>
      </w:r>
      <w:proofErr w:type="spellStart"/>
      <w:r w:rsidRPr="0064138B">
        <w:rPr>
          <w:rFonts w:asciiTheme="minorHAnsi" w:hAnsiTheme="minorHAnsi" w:cstheme="minorHAnsi"/>
          <w:i/>
          <w:sz w:val="22"/>
          <w:szCs w:val="22"/>
        </w:rPr>
        <w:t>Entrada</w:t>
      </w:r>
      <w:proofErr w:type="spellEnd"/>
      <w:r w:rsidRPr="0064138B">
        <w:rPr>
          <w:rFonts w:asciiTheme="minorHAnsi" w:hAnsiTheme="minorHAnsi" w:cstheme="minorHAnsi"/>
          <w:sz w:val="22"/>
          <w:szCs w:val="22"/>
        </w:rPr>
        <w:t>, den Tänzen einer Liebesgeschichte und einer Reinigung</w:t>
      </w:r>
      <w:r>
        <w:rPr>
          <w:rFonts w:asciiTheme="minorHAnsi" w:hAnsiTheme="minorHAnsi" w:cstheme="minorHAnsi"/>
          <w:sz w:val="22"/>
          <w:szCs w:val="22"/>
        </w:rPr>
        <w:t>s</w:t>
      </w:r>
      <w:r w:rsidRPr="0064138B">
        <w:rPr>
          <w:rFonts w:asciiTheme="minorHAnsi" w:hAnsiTheme="minorHAnsi" w:cstheme="minorHAnsi"/>
          <w:sz w:val="22"/>
          <w:szCs w:val="22"/>
        </w:rPr>
        <w:t xml:space="preserve">zeremonie sowie einigen Erinnerungen an die </w:t>
      </w:r>
      <w:proofErr w:type="spellStart"/>
      <w:r w:rsidRPr="0064138B">
        <w:rPr>
          <w:rFonts w:asciiTheme="minorHAnsi" w:hAnsiTheme="minorHAnsi" w:cstheme="minorHAnsi"/>
          <w:i/>
          <w:iCs/>
          <w:sz w:val="22"/>
          <w:szCs w:val="22"/>
        </w:rPr>
        <w:t>Sardana</w:t>
      </w:r>
      <w:proofErr w:type="spellEnd"/>
      <w:r w:rsidRPr="0064138B">
        <w:rPr>
          <w:rFonts w:asciiTheme="minorHAnsi" w:hAnsiTheme="minorHAnsi" w:cstheme="minorHAnsi"/>
          <w:sz w:val="22"/>
          <w:szCs w:val="22"/>
        </w:rPr>
        <w:t xml:space="preserve">, die die Seele </w:t>
      </w:r>
      <w:r>
        <w:rPr>
          <w:rFonts w:asciiTheme="minorHAnsi" w:hAnsiTheme="minorHAnsi" w:cstheme="minorHAnsi"/>
          <w:sz w:val="22"/>
          <w:szCs w:val="22"/>
        </w:rPr>
        <w:t>Kataloniens</w:t>
      </w:r>
      <w:r w:rsidRPr="0064138B">
        <w:rPr>
          <w:rFonts w:asciiTheme="minorHAnsi" w:hAnsiTheme="minorHAnsi" w:cstheme="minorHAnsi"/>
          <w:sz w:val="22"/>
          <w:szCs w:val="22"/>
        </w:rPr>
        <w:t xml:space="preserve"> erfasst.</w:t>
      </w: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 xml:space="preserve"> </w:t>
      </w:r>
    </w:p>
    <w:p w:rsidR="00654F9C"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Ein Statement kommt zu guter Letzt: dem »</w:t>
      </w:r>
      <w:r>
        <w:rPr>
          <w:rFonts w:asciiTheme="minorHAnsi" w:hAnsiTheme="minorHAnsi" w:cstheme="minorHAnsi"/>
          <w:sz w:val="22"/>
          <w:szCs w:val="22"/>
        </w:rPr>
        <w:t>i am</w:t>
      </w:r>
      <w:r w:rsidRPr="0064138B">
        <w:rPr>
          <w:rFonts w:asciiTheme="minorHAnsi" w:hAnsiTheme="minorHAnsi" w:cstheme="minorHAnsi"/>
          <w:sz w:val="22"/>
          <w:szCs w:val="22"/>
        </w:rPr>
        <w:t xml:space="preserve">« von Teresa </w:t>
      </w:r>
      <w:proofErr w:type="spellStart"/>
      <w:r w:rsidRPr="0064138B">
        <w:rPr>
          <w:rFonts w:asciiTheme="minorHAnsi" w:hAnsiTheme="minorHAnsi" w:cstheme="minorHAnsi"/>
          <w:sz w:val="22"/>
          <w:szCs w:val="22"/>
        </w:rPr>
        <w:t>Grebchenko</w:t>
      </w:r>
      <w:proofErr w:type="spellEnd"/>
      <w:r w:rsidRPr="0064138B">
        <w:rPr>
          <w:rFonts w:asciiTheme="minorHAnsi" w:hAnsiTheme="minorHAnsi" w:cstheme="minorHAnsi"/>
          <w:sz w:val="22"/>
          <w:szCs w:val="22"/>
        </w:rPr>
        <w:t xml:space="preserve">. Die vielseitige Polin studierte Komposition in Frankfurt am Main und an der Musikhochschule Freiburg. »Kunst ist für mich etwas so Notwendiges für das Leben wie die Luft. Ich finde, dass Kunst es ermöglicht, aus den eigenen Grenzen hinauszuwachsen und das eigene Ich zu erweitern«. So ist es! </w:t>
      </w:r>
    </w:p>
    <w:p w:rsidR="00654F9C" w:rsidRPr="0064138B" w:rsidRDefault="00654F9C" w:rsidP="00654F9C">
      <w:pPr>
        <w:jc w:val="both"/>
        <w:rPr>
          <w:rFonts w:asciiTheme="minorHAnsi" w:hAnsiTheme="minorHAnsi" w:cstheme="minorHAnsi"/>
          <w:sz w:val="22"/>
          <w:szCs w:val="22"/>
        </w:rPr>
      </w:pP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 xml:space="preserve">  </w:t>
      </w:r>
    </w:p>
    <w:p w:rsidR="00654F9C" w:rsidRDefault="00654F9C" w:rsidP="00654F9C">
      <w:pPr>
        <w:jc w:val="center"/>
        <w:rPr>
          <w:rFonts w:asciiTheme="minorHAnsi" w:hAnsiTheme="minorHAnsi" w:cstheme="minorHAnsi"/>
          <w:sz w:val="22"/>
          <w:szCs w:val="22"/>
        </w:rPr>
      </w:pPr>
      <w:r>
        <w:rPr>
          <w:rFonts w:asciiTheme="minorHAnsi" w:hAnsiTheme="minorHAnsi" w:cstheme="minorHAnsi"/>
          <w:sz w:val="22"/>
          <w:szCs w:val="22"/>
        </w:rPr>
        <w:t>* * *</w:t>
      </w:r>
    </w:p>
    <w:p w:rsidR="00654F9C" w:rsidRDefault="00654F9C" w:rsidP="00654F9C">
      <w:pPr>
        <w:jc w:val="both"/>
        <w:rPr>
          <w:rFonts w:asciiTheme="minorHAnsi" w:hAnsiTheme="minorHAnsi" w:cstheme="minorHAnsi"/>
          <w:sz w:val="22"/>
          <w:szCs w:val="22"/>
        </w:rPr>
      </w:pPr>
    </w:p>
    <w:p w:rsidR="00654F9C" w:rsidRDefault="00654F9C" w:rsidP="00654F9C">
      <w:pPr>
        <w:jc w:val="both"/>
        <w:rPr>
          <w:rFonts w:asciiTheme="minorHAnsi" w:hAnsiTheme="minorHAnsi" w:cstheme="minorHAnsi"/>
          <w:sz w:val="22"/>
          <w:szCs w:val="22"/>
        </w:rPr>
      </w:pPr>
    </w:p>
    <w:p w:rsidR="00654F9C" w:rsidRDefault="00654F9C" w:rsidP="00654F9C">
      <w:pPr>
        <w:jc w:val="both"/>
        <w:rPr>
          <w:rFonts w:asciiTheme="minorHAnsi" w:hAnsiTheme="minorHAnsi" w:cstheme="minorHAnsi"/>
          <w:sz w:val="22"/>
          <w:szCs w:val="22"/>
        </w:rPr>
      </w:pPr>
      <w:r w:rsidRPr="0064138B">
        <w:rPr>
          <w:rFonts w:asciiTheme="minorHAnsi" w:hAnsiTheme="minorHAnsi" w:cstheme="minorHAnsi"/>
          <w:b/>
          <w:sz w:val="22"/>
          <w:szCs w:val="22"/>
        </w:rPr>
        <w:t>Sophie-Justine Herr</w:t>
      </w:r>
      <w:r>
        <w:rPr>
          <w:rFonts w:asciiTheme="minorHAnsi" w:hAnsiTheme="minorHAnsi" w:cstheme="minorHAnsi"/>
          <w:sz w:val="22"/>
          <w:szCs w:val="22"/>
        </w:rPr>
        <w:t>, 1989 am Watt</w:t>
      </w:r>
      <w:r w:rsidRPr="0064138B">
        <w:rPr>
          <w:rFonts w:asciiTheme="minorHAnsi" w:hAnsiTheme="minorHAnsi" w:cstheme="minorHAnsi"/>
          <w:sz w:val="22"/>
          <w:szCs w:val="22"/>
        </w:rPr>
        <w:t>enmeer Schleswig-Holsteins geboren, erforscht die Wesenszüge des Cellos in Neuer und Alter Musik. Während neun Jahren Studium in Freiburg und Frankfurt ver</w:t>
      </w:r>
      <w:r>
        <w:rPr>
          <w:rFonts w:asciiTheme="minorHAnsi" w:hAnsiTheme="minorHAnsi" w:cstheme="minorHAnsi"/>
          <w:sz w:val="22"/>
          <w:szCs w:val="22"/>
        </w:rPr>
        <w:t>tiefte</w:t>
      </w:r>
      <w:r w:rsidRPr="0064138B">
        <w:rPr>
          <w:rFonts w:asciiTheme="minorHAnsi" w:hAnsiTheme="minorHAnsi" w:cstheme="minorHAnsi"/>
          <w:sz w:val="22"/>
          <w:szCs w:val="22"/>
        </w:rPr>
        <w:t xml:space="preserve"> sie ihre Einblicke und arbeitete u.a. mit Barbara </w:t>
      </w:r>
      <w:proofErr w:type="spellStart"/>
      <w:r w:rsidRPr="0064138B">
        <w:rPr>
          <w:rFonts w:asciiTheme="minorHAnsi" w:hAnsiTheme="minorHAnsi" w:cstheme="minorHAnsi"/>
          <w:sz w:val="22"/>
          <w:szCs w:val="22"/>
        </w:rPr>
        <w:t>Hannigan</w:t>
      </w:r>
      <w:proofErr w:type="spellEnd"/>
      <w:r w:rsidRPr="0064138B">
        <w:rPr>
          <w:rFonts w:asciiTheme="minorHAnsi" w:hAnsiTheme="minorHAnsi" w:cstheme="minorHAnsi"/>
          <w:sz w:val="22"/>
          <w:szCs w:val="22"/>
        </w:rPr>
        <w:t>, Sir Simon Ra</w:t>
      </w:r>
      <w:r>
        <w:rPr>
          <w:rFonts w:asciiTheme="minorHAnsi" w:hAnsiTheme="minorHAnsi" w:cstheme="minorHAnsi"/>
          <w:sz w:val="22"/>
          <w:szCs w:val="22"/>
        </w:rPr>
        <w:t>tt</w:t>
      </w:r>
      <w:r w:rsidRPr="0064138B">
        <w:rPr>
          <w:rFonts w:asciiTheme="minorHAnsi" w:hAnsiTheme="minorHAnsi" w:cstheme="minorHAnsi"/>
          <w:sz w:val="22"/>
          <w:szCs w:val="22"/>
        </w:rPr>
        <w:t>le und dem Freiburger Barock</w:t>
      </w:r>
      <w:r>
        <w:rPr>
          <w:rFonts w:asciiTheme="minorHAnsi" w:hAnsiTheme="minorHAnsi" w:cstheme="minorHAnsi"/>
          <w:sz w:val="22"/>
          <w:szCs w:val="22"/>
        </w:rPr>
        <w:t>orchester zusammen. Weitere Stati</w:t>
      </w:r>
      <w:r w:rsidRPr="0064138B">
        <w:rPr>
          <w:rFonts w:asciiTheme="minorHAnsi" w:hAnsiTheme="minorHAnsi" w:cstheme="minorHAnsi"/>
          <w:sz w:val="22"/>
          <w:szCs w:val="22"/>
        </w:rPr>
        <w:t xml:space="preserve">onen mäandrieren zwischen Gerhart Darmstadt, der Contemporary </w:t>
      </w:r>
      <w:proofErr w:type="spellStart"/>
      <w:r w:rsidRPr="0064138B">
        <w:rPr>
          <w:rFonts w:asciiTheme="minorHAnsi" w:hAnsiTheme="minorHAnsi" w:cstheme="minorHAnsi"/>
          <w:sz w:val="22"/>
          <w:szCs w:val="22"/>
        </w:rPr>
        <w:t>Bluegrass</w:t>
      </w:r>
      <w:proofErr w:type="spellEnd"/>
      <w:r w:rsidRPr="0064138B">
        <w:rPr>
          <w:rFonts w:asciiTheme="minorHAnsi" w:hAnsiTheme="minorHAnsi" w:cstheme="minorHAnsi"/>
          <w:sz w:val="22"/>
          <w:szCs w:val="22"/>
        </w:rPr>
        <w:t xml:space="preserve">-Band </w:t>
      </w:r>
      <w:proofErr w:type="spellStart"/>
      <w:r w:rsidRPr="0064138B">
        <w:rPr>
          <w:rFonts w:asciiTheme="minorHAnsi" w:hAnsiTheme="minorHAnsi" w:cstheme="minorHAnsi"/>
          <w:i/>
          <w:sz w:val="22"/>
          <w:szCs w:val="22"/>
        </w:rPr>
        <w:t>Some</w:t>
      </w:r>
      <w:proofErr w:type="spellEnd"/>
      <w:r w:rsidRPr="0064138B">
        <w:rPr>
          <w:rFonts w:asciiTheme="minorHAnsi" w:hAnsiTheme="minorHAnsi" w:cstheme="minorHAnsi"/>
          <w:i/>
          <w:sz w:val="22"/>
          <w:szCs w:val="22"/>
        </w:rPr>
        <w:t xml:space="preserve"> </w:t>
      </w:r>
      <w:proofErr w:type="spellStart"/>
      <w:r w:rsidRPr="0064138B">
        <w:rPr>
          <w:rFonts w:asciiTheme="minorHAnsi" w:hAnsiTheme="minorHAnsi" w:cstheme="minorHAnsi"/>
          <w:i/>
          <w:sz w:val="22"/>
          <w:szCs w:val="22"/>
        </w:rPr>
        <w:t>of</w:t>
      </w:r>
      <w:proofErr w:type="spellEnd"/>
      <w:r w:rsidRPr="0064138B">
        <w:rPr>
          <w:rFonts w:asciiTheme="minorHAnsi" w:hAnsiTheme="minorHAnsi" w:cstheme="minorHAnsi"/>
          <w:i/>
          <w:sz w:val="22"/>
          <w:szCs w:val="22"/>
        </w:rPr>
        <w:t xml:space="preserve"> </w:t>
      </w:r>
      <w:proofErr w:type="spellStart"/>
      <w:r w:rsidRPr="0064138B">
        <w:rPr>
          <w:rFonts w:asciiTheme="minorHAnsi" w:hAnsiTheme="minorHAnsi" w:cstheme="minorHAnsi"/>
          <w:i/>
          <w:sz w:val="22"/>
          <w:szCs w:val="22"/>
        </w:rPr>
        <w:t>the</w:t>
      </w:r>
      <w:proofErr w:type="spellEnd"/>
      <w:r w:rsidRPr="0064138B">
        <w:rPr>
          <w:rFonts w:asciiTheme="minorHAnsi" w:hAnsiTheme="minorHAnsi" w:cstheme="minorHAnsi"/>
          <w:i/>
          <w:sz w:val="22"/>
          <w:szCs w:val="22"/>
        </w:rPr>
        <w:t xml:space="preserve"> </w:t>
      </w:r>
      <w:proofErr w:type="spellStart"/>
      <w:r w:rsidRPr="0064138B">
        <w:rPr>
          <w:rFonts w:asciiTheme="minorHAnsi" w:hAnsiTheme="minorHAnsi" w:cstheme="minorHAnsi"/>
          <w:i/>
          <w:sz w:val="22"/>
          <w:szCs w:val="22"/>
        </w:rPr>
        <w:t>Lovely</w:t>
      </w:r>
      <w:proofErr w:type="spellEnd"/>
      <w:r w:rsidRPr="0064138B">
        <w:rPr>
          <w:rFonts w:asciiTheme="minorHAnsi" w:hAnsiTheme="minorHAnsi" w:cstheme="minorHAnsi"/>
          <w:sz w:val="22"/>
          <w:szCs w:val="22"/>
        </w:rPr>
        <w:t>, der Elbphilharmo</w:t>
      </w:r>
      <w:r>
        <w:rPr>
          <w:rFonts w:asciiTheme="minorHAnsi" w:hAnsiTheme="minorHAnsi" w:cstheme="minorHAnsi"/>
          <w:sz w:val="22"/>
          <w:szCs w:val="22"/>
        </w:rPr>
        <w:t>nie und den Opernhäusern in Stutt</w:t>
      </w:r>
      <w:r w:rsidRPr="0064138B">
        <w:rPr>
          <w:rFonts w:asciiTheme="minorHAnsi" w:hAnsiTheme="minorHAnsi" w:cstheme="minorHAnsi"/>
          <w:sz w:val="22"/>
          <w:szCs w:val="22"/>
        </w:rPr>
        <w:t xml:space="preserve">gart und Mannheim. </w:t>
      </w:r>
    </w:p>
    <w:p w:rsidR="00654F9C" w:rsidRDefault="00654F9C" w:rsidP="00654F9C">
      <w:pPr>
        <w:jc w:val="both"/>
        <w:rPr>
          <w:rFonts w:asciiTheme="minorHAnsi" w:hAnsiTheme="minorHAnsi" w:cstheme="minorHAnsi"/>
          <w:sz w:val="22"/>
          <w:szCs w:val="22"/>
        </w:rPr>
      </w:pPr>
    </w:p>
    <w:p w:rsidR="00654F9C" w:rsidRPr="0064138B" w:rsidRDefault="00654F9C" w:rsidP="00654F9C">
      <w:pPr>
        <w:jc w:val="both"/>
        <w:rPr>
          <w:rFonts w:asciiTheme="minorHAnsi" w:hAnsiTheme="minorHAnsi" w:cstheme="minorHAnsi"/>
          <w:sz w:val="22"/>
          <w:szCs w:val="22"/>
        </w:rPr>
      </w:pPr>
      <w:r w:rsidRPr="0064138B">
        <w:rPr>
          <w:rFonts w:asciiTheme="minorHAnsi" w:hAnsiTheme="minorHAnsi" w:cstheme="minorHAnsi"/>
          <w:sz w:val="22"/>
          <w:szCs w:val="22"/>
        </w:rPr>
        <w:t xml:space="preserve">Sie ist seit ihrem zweiten Masterabschluss in Frankfurt am Main als </w:t>
      </w:r>
      <w:proofErr w:type="spellStart"/>
      <w:r w:rsidRPr="0064138B">
        <w:rPr>
          <w:rFonts w:asciiTheme="minorHAnsi" w:hAnsiTheme="minorHAnsi" w:cstheme="minorHAnsi"/>
          <w:sz w:val="22"/>
          <w:szCs w:val="22"/>
        </w:rPr>
        <w:t>freischaﬀende</w:t>
      </w:r>
      <w:proofErr w:type="spellEnd"/>
      <w:r w:rsidRPr="0064138B">
        <w:rPr>
          <w:rFonts w:asciiTheme="minorHAnsi" w:hAnsiTheme="minorHAnsi" w:cstheme="minorHAnsi"/>
          <w:sz w:val="22"/>
          <w:szCs w:val="22"/>
        </w:rPr>
        <w:t xml:space="preserve"> Cellis</w:t>
      </w:r>
      <w:r>
        <w:rPr>
          <w:rFonts w:asciiTheme="minorHAnsi" w:hAnsiTheme="minorHAnsi" w:cstheme="minorHAnsi"/>
          <w:sz w:val="22"/>
          <w:szCs w:val="22"/>
        </w:rPr>
        <w:t>tin täti</w:t>
      </w:r>
      <w:r w:rsidRPr="0064138B">
        <w:rPr>
          <w:rFonts w:asciiTheme="minorHAnsi" w:hAnsiTheme="minorHAnsi" w:cstheme="minorHAnsi"/>
          <w:sz w:val="22"/>
          <w:szCs w:val="22"/>
        </w:rPr>
        <w:t>g und bleibt der Neuen Musik und dem Experiment auch an den Grenz</w:t>
      </w:r>
      <w:r>
        <w:rPr>
          <w:rFonts w:asciiTheme="minorHAnsi" w:hAnsiTheme="minorHAnsi" w:cstheme="minorHAnsi"/>
          <w:sz w:val="22"/>
          <w:szCs w:val="22"/>
        </w:rPr>
        <w:t>flä</w:t>
      </w:r>
      <w:r w:rsidRPr="0064138B">
        <w:rPr>
          <w:rFonts w:asciiTheme="minorHAnsi" w:hAnsiTheme="minorHAnsi" w:cstheme="minorHAnsi"/>
          <w:sz w:val="22"/>
          <w:szCs w:val="22"/>
        </w:rPr>
        <w:t xml:space="preserve">chen zu Jazz und Rock treu. Das Tanz-Performance-Projekt Klangkörper, die Konzertreihe </w:t>
      </w:r>
      <w:r w:rsidRPr="0064138B">
        <w:rPr>
          <w:rFonts w:asciiTheme="minorHAnsi" w:hAnsiTheme="minorHAnsi" w:cstheme="minorHAnsi"/>
          <w:i/>
          <w:sz w:val="22"/>
          <w:szCs w:val="22"/>
        </w:rPr>
        <w:t>Fluide Klänge</w:t>
      </w:r>
      <w:r w:rsidRPr="0064138B">
        <w:rPr>
          <w:rFonts w:asciiTheme="minorHAnsi" w:hAnsiTheme="minorHAnsi" w:cstheme="minorHAnsi"/>
          <w:sz w:val="22"/>
          <w:szCs w:val="22"/>
        </w:rPr>
        <w:t xml:space="preserve">, das Trio/Duo-Projekt </w:t>
      </w:r>
      <w:proofErr w:type="spellStart"/>
      <w:r w:rsidRPr="0064138B">
        <w:rPr>
          <w:rFonts w:asciiTheme="minorHAnsi" w:hAnsiTheme="minorHAnsi" w:cstheme="minorHAnsi"/>
          <w:i/>
          <w:sz w:val="22"/>
          <w:szCs w:val="22"/>
        </w:rPr>
        <w:t>Lvcifer</w:t>
      </w:r>
      <w:proofErr w:type="spellEnd"/>
      <w:r w:rsidRPr="0064138B">
        <w:rPr>
          <w:rFonts w:asciiTheme="minorHAnsi" w:hAnsiTheme="minorHAnsi" w:cstheme="minorHAnsi"/>
          <w:i/>
          <w:sz w:val="22"/>
          <w:szCs w:val="22"/>
        </w:rPr>
        <w:t xml:space="preserve"> </w:t>
      </w:r>
      <w:proofErr w:type="spellStart"/>
      <w:r w:rsidRPr="0064138B">
        <w:rPr>
          <w:rFonts w:asciiTheme="minorHAnsi" w:hAnsiTheme="minorHAnsi" w:cstheme="minorHAnsi"/>
          <w:i/>
          <w:sz w:val="22"/>
          <w:szCs w:val="22"/>
        </w:rPr>
        <w:t>Drowning</w:t>
      </w:r>
      <w:proofErr w:type="spellEnd"/>
      <w:r w:rsidRPr="0064138B">
        <w:rPr>
          <w:rFonts w:asciiTheme="minorHAnsi" w:hAnsiTheme="minorHAnsi" w:cstheme="minorHAnsi"/>
          <w:i/>
          <w:sz w:val="22"/>
          <w:szCs w:val="22"/>
        </w:rPr>
        <w:t xml:space="preserve"> in a </w:t>
      </w:r>
      <w:proofErr w:type="spellStart"/>
      <w:r w:rsidRPr="0064138B">
        <w:rPr>
          <w:rFonts w:asciiTheme="minorHAnsi" w:hAnsiTheme="minorHAnsi" w:cstheme="minorHAnsi"/>
          <w:i/>
          <w:sz w:val="22"/>
          <w:szCs w:val="22"/>
        </w:rPr>
        <w:t>Sea</w:t>
      </w:r>
      <w:proofErr w:type="spellEnd"/>
      <w:r w:rsidRPr="0064138B">
        <w:rPr>
          <w:rFonts w:asciiTheme="minorHAnsi" w:hAnsiTheme="minorHAnsi" w:cstheme="minorHAnsi"/>
          <w:i/>
          <w:sz w:val="22"/>
          <w:szCs w:val="22"/>
        </w:rPr>
        <w:t xml:space="preserve"> </w:t>
      </w:r>
      <w:proofErr w:type="spellStart"/>
      <w:r w:rsidRPr="0064138B">
        <w:rPr>
          <w:rFonts w:asciiTheme="minorHAnsi" w:hAnsiTheme="minorHAnsi" w:cstheme="minorHAnsi"/>
          <w:i/>
          <w:sz w:val="22"/>
          <w:szCs w:val="22"/>
        </w:rPr>
        <w:t>of</w:t>
      </w:r>
      <w:proofErr w:type="spellEnd"/>
      <w:r w:rsidRPr="0064138B">
        <w:rPr>
          <w:rFonts w:asciiTheme="minorHAnsi" w:hAnsiTheme="minorHAnsi" w:cstheme="minorHAnsi"/>
          <w:i/>
          <w:sz w:val="22"/>
          <w:szCs w:val="22"/>
        </w:rPr>
        <w:t xml:space="preserve"> </w:t>
      </w:r>
      <w:proofErr w:type="spellStart"/>
      <w:r w:rsidRPr="0064138B">
        <w:rPr>
          <w:rFonts w:asciiTheme="minorHAnsi" w:hAnsiTheme="minorHAnsi" w:cstheme="minorHAnsi"/>
          <w:i/>
          <w:sz w:val="22"/>
          <w:szCs w:val="22"/>
        </w:rPr>
        <w:t>light</w:t>
      </w:r>
      <w:proofErr w:type="spellEnd"/>
      <w:r w:rsidRPr="0064138B">
        <w:rPr>
          <w:rFonts w:asciiTheme="minorHAnsi" w:hAnsiTheme="minorHAnsi" w:cstheme="minorHAnsi"/>
          <w:sz w:val="22"/>
          <w:szCs w:val="22"/>
        </w:rPr>
        <w:t>: stets bleibt ihre Arbeit auf der Suche und erhält Spannung durch ihren persönlichen Umgang mit aktuellen Entwicklungen. Gleichzeitig bleibt sie als Solocellis</w:t>
      </w:r>
      <w:r>
        <w:rPr>
          <w:rFonts w:asciiTheme="minorHAnsi" w:hAnsiTheme="minorHAnsi" w:cstheme="minorHAnsi"/>
          <w:sz w:val="22"/>
          <w:szCs w:val="22"/>
        </w:rPr>
        <w:t>ti</w:t>
      </w:r>
      <w:r w:rsidRPr="0064138B">
        <w:rPr>
          <w:rFonts w:asciiTheme="minorHAnsi" w:hAnsiTheme="minorHAnsi" w:cstheme="minorHAnsi"/>
          <w:sz w:val="22"/>
          <w:szCs w:val="22"/>
        </w:rPr>
        <w:t xml:space="preserve">n im </w:t>
      </w:r>
      <w:proofErr w:type="spellStart"/>
      <w:r w:rsidRPr="0064138B">
        <w:rPr>
          <w:rFonts w:asciiTheme="minorHAnsi" w:hAnsiTheme="minorHAnsi" w:cstheme="minorHAnsi"/>
          <w:sz w:val="22"/>
          <w:szCs w:val="22"/>
        </w:rPr>
        <w:t>ensemble</w:t>
      </w:r>
      <w:proofErr w:type="spellEnd"/>
      <w:r w:rsidRPr="0064138B">
        <w:rPr>
          <w:rFonts w:asciiTheme="minorHAnsi" w:hAnsiTheme="minorHAnsi" w:cstheme="minorHAnsi"/>
          <w:sz w:val="22"/>
          <w:szCs w:val="22"/>
        </w:rPr>
        <w:t xml:space="preserve"> </w:t>
      </w:r>
      <w:proofErr w:type="spellStart"/>
      <w:r w:rsidRPr="0064138B">
        <w:rPr>
          <w:rFonts w:asciiTheme="minorHAnsi" w:hAnsiTheme="minorHAnsi" w:cstheme="minorHAnsi"/>
          <w:sz w:val="22"/>
          <w:szCs w:val="22"/>
        </w:rPr>
        <w:t>reﬂektor</w:t>
      </w:r>
      <w:proofErr w:type="spellEnd"/>
      <w:r w:rsidRPr="0064138B">
        <w:rPr>
          <w:rFonts w:asciiTheme="minorHAnsi" w:hAnsiTheme="minorHAnsi" w:cstheme="minorHAnsi"/>
          <w:sz w:val="22"/>
          <w:szCs w:val="22"/>
        </w:rPr>
        <w:t xml:space="preserve"> eingebunden in größeren Kontext.</w:t>
      </w:r>
    </w:p>
    <w:p w:rsidR="00654F9C" w:rsidRPr="0064138B" w:rsidRDefault="00654F9C" w:rsidP="00654F9C">
      <w:pPr>
        <w:rPr>
          <w:rFonts w:asciiTheme="minorHAnsi" w:hAnsiTheme="minorHAnsi" w:cstheme="minorHAnsi"/>
          <w:sz w:val="22"/>
          <w:szCs w:val="22"/>
        </w:rPr>
      </w:pPr>
    </w:p>
    <w:p w:rsidR="00654F9C" w:rsidRDefault="00654F9C" w:rsidP="00654F9C">
      <w:pPr>
        <w:rPr>
          <w:rFonts w:asciiTheme="minorHAnsi" w:hAnsiTheme="minorHAnsi" w:cstheme="minorHAnsi"/>
          <w:sz w:val="22"/>
          <w:szCs w:val="22"/>
        </w:rPr>
      </w:pPr>
    </w:p>
    <w:p w:rsidR="00654F9C" w:rsidRPr="0064138B" w:rsidRDefault="00654F9C" w:rsidP="00654F9C">
      <w:pPr>
        <w:rPr>
          <w:rFonts w:asciiTheme="minorHAnsi" w:hAnsiTheme="minorHAnsi" w:cstheme="minorHAnsi"/>
          <w:sz w:val="22"/>
          <w:szCs w:val="22"/>
        </w:rPr>
      </w:pPr>
    </w:p>
    <w:p w:rsidR="00654F9C" w:rsidRPr="0064138B" w:rsidRDefault="00654F9C" w:rsidP="00654F9C">
      <w:pPr>
        <w:rPr>
          <w:rFonts w:asciiTheme="minorHAnsi" w:hAnsiTheme="minorHAnsi" w:cstheme="minorHAnsi"/>
          <w:sz w:val="22"/>
          <w:szCs w:val="22"/>
        </w:rPr>
      </w:pPr>
      <w:r w:rsidRPr="0064138B">
        <w:rPr>
          <w:rFonts w:asciiTheme="minorHAnsi" w:hAnsiTheme="minorHAnsi" w:cstheme="minorHAnsi"/>
          <w:b/>
          <w:sz w:val="22"/>
          <w:szCs w:val="22"/>
        </w:rPr>
        <w:t xml:space="preserve">Weitere Informationen: </w:t>
      </w:r>
      <w:hyperlink r:id="rId8" w:history="1">
        <w:r w:rsidRPr="0064138B">
          <w:rPr>
            <w:rStyle w:val="Hyperlink"/>
            <w:rFonts w:asciiTheme="minorHAnsi" w:hAnsiTheme="minorHAnsi" w:cstheme="minorHAnsi"/>
            <w:color w:val="auto"/>
            <w:sz w:val="22"/>
            <w:szCs w:val="22"/>
            <w:u w:val="none"/>
          </w:rPr>
          <w:t>www.paschenrecords.de</w:t>
        </w:r>
      </w:hyperlink>
    </w:p>
    <w:p w:rsidR="00654F9C" w:rsidRDefault="00654F9C" w:rsidP="00654F9C">
      <w:pPr>
        <w:rPr>
          <w:rFonts w:asciiTheme="minorHAnsi" w:hAnsiTheme="minorHAnsi" w:cstheme="minorHAnsi"/>
          <w:sz w:val="22"/>
          <w:szCs w:val="22"/>
        </w:rPr>
      </w:pPr>
    </w:p>
    <w:p w:rsidR="00654F9C" w:rsidRDefault="00654F9C" w:rsidP="00654F9C">
      <w:pPr>
        <w:rPr>
          <w:rFonts w:asciiTheme="minorHAnsi" w:hAnsiTheme="minorHAnsi" w:cstheme="minorHAnsi"/>
          <w:sz w:val="18"/>
          <w:szCs w:val="18"/>
        </w:rPr>
      </w:pPr>
    </w:p>
    <w:p w:rsidR="00C40C3B" w:rsidRPr="00D3654D" w:rsidRDefault="00C40C3B" w:rsidP="00654F9C">
      <w:pPr>
        <w:rPr>
          <w:rFonts w:asciiTheme="minorHAnsi" w:hAnsiTheme="minorHAnsi" w:cstheme="minorHAnsi"/>
          <w:sz w:val="18"/>
          <w:szCs w:val="18"/>
        </w:rPr>
      </w:pPr>
    </w:p>
    <w:p w:rsidR="00654F9C" w:rsidRPr="00D3654D" w:rsidRDefault="00654F9C" w:rsidP="00654F9C">
      <w:pPr>
        <w:pStyle w:val="KeinLeerraum"/>
        <w:rPr>
          <w:rFonts w:asciiTheme="minorHAnsi" w:hAnsiTheme="minorHAnsi" w:cstheme="minorHAnsi"/>
          <w:sz w:val="18"/>
          <w:szCs w:val="18"/>
        </w:rPr>
      </w:pPr>
      <w:r w:rsidRPr="00D3654D">
        <w:rPr>
          <w:rFonts w:asciiTheme="minorHAnsi" w:hAnsiTheme="minorHAnsi" w:cstheme="minorHAnsi"/>
          <w:b/>
          <w:sz w:val="18"/>
          <w:szCs w:val="18"/>
        </w:rPr>
        <w:t xml:space="preserve">Fotoangabe: </w:t>
      </w:r>
      <w:r w:rsidRPr="00D3654D">
        <w:rPr>
          <w:rFonts w:asciiTheme="minorHAnsi" w:hAnsiTheme="minorHAnsi" w:cstheme="minorHAnsi"/>
          <w:sz w:val="18"/>
          <w:szCs w:val="18"/>
        </w:rPr>
        <w:t xml:space="preserve">Sophie-Justine Herr, Foto </w:t>
      </w:r>
      <w:r>
        <w:rPr>
          <w:rFonts w:asciiTheme="minorHAnsi" w:hAnsiTheme="minorHAnsi" w:cstheme="minorHAnsi"/>
          <w:sz w:val="18"/>
          <w:szCs w:val="18"/>
        </w:rPr>
        <w:t>Sophia</w:t>
      </w:r>
      <w:r w:rsidRPr="00D3654D">
        <w:rPr>
          <w:rFonts w:asciiTheme="minorHAnsi" w:hAnsiTheme="minorHAnsi" w:cstheme="minorHAnsi"/>
          <w:sz w:val="18"/>
          <w:szCs w:val="18"/>
        </w:rPr>
        <w:t xml:space="preserve"> Hegewald</w:t>
      </w:r>
    </w:p>
    <w:p w:rsidR="0064230E" w:rsidRPr="000660D2" w:rsidRDefault="0064230E" w:rsidP="00654F9C">
      <w:pPr>
        <w:rPr>
          <w:sz w:val="18"/>
          <w:szCs w:val="18"/>
        </w:rPr>
      </w:pPr>
    </w:p>
    <w:sectPr w:rsidR="0064230E" w:rsidRPr="000660D2" w:rsidSect="00AB7088">
      <w:headerReference w:type="default" r:id="rId9"/>
      <w:footerReference w:type="default" r:id="rId10"/>
      <w:pgSz w:w="11906" w:h="16838"/>
      <w:pgMar w:top="902" w:right="2007" w:bottom="369"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17E9" w:rsidRDefault="004117E9" w:rsidP="00852DD8">
      <w:r>
        <w:separator/>
      </w:r>
    </w:p>
  </w:endnote>
  <w:endnote w:type="continuationSeparator" w:id="0">
    <w:p w:rsidR="004117E9" w:rsidRDefault="004117E9" w:rsidP="00852DD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rporate A Light">
    <w:panose1 w:val="00000000000000000000"/>
    <w:charset w:val="00"/>
    <w:family w:val="roman"/>
    <w:notTrueType/>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Corporate A Demi">
    <w:panose1 w:val="00000000000000000000"/>
    <w:charset w:val="00"/>
    <w:family w:val="roman"/>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39DA" w:rsidRPr="007C39DA" w:rsidRDefault="007C39DA" w:rsidP="00852DD8">
    <w:pPr>
      <w:pStyle w:val="berschrift5"/>
      <w:rPr>
        <w:rFonts w:ascii="Arial" w:hAnsi="Arial" w:cs="Arial"/>
        <w:b/>
        <w:i w:val="0"/>
        <w:sz w:val="18"/>
        <w:szCs w:val="18"/>
      </w:rPr>
    </w:pPr>
  </w:p>
  <w:p w:rsidR="00852DD8" w:rsidRPr="00C4003C" w:rsidRDefault="00852DD8" w:rsidP="00852DD8">
    <w:pPr>
      <w:pStyle w:val="berschrift5"/>
      <w:rPr>
        <w:rFonts w:ascii="Arial" w:hAnsi="Arial" w:cs="Arial"/>
        <w:b/>
        <w:i w:val="0"/>
        <w:sz w:val="18"/>
        <w:szCs w:val="18"/>
        <w:lang w:val="en-US"/>
      </w:rPr>
    </w:pPr>
    <w:r w:rsidRPr="007C39DA">
      <w:rPr>
        <w:rFonts w:ascii="Arial" w:hAnsi="Arial" w:cs="Arial"/>
        <w:b/>
        <w:i w:val="0"/>
        <w:sz w:val="18"/>
        <w:szCs w:val="18"/>
      </w:rPr>
      <w:t xml:space="preserve">Für weitere Presse-Informationen: Pro Classics · Wöhlerstr. </w:t>
    </w:r>
    <w:r w:rsidRPr="00C4003C">
      <w:rPr>
        <w:rFonts w:ascii="Arial" w:hAnsi="Arial" w:cs="Arial"/>
        <w:b/>
        <w:i w:val="0"/>
        <w:sz w:val="18"/>
        <w:szCs w:val="18"/>
        <w:lang w:val="en-US"/>
      </w:rPr>
      <w:t>2 · 41515 Grevenbroich</w:t>
    </w:r>
  </w:p>
  <w:p w:rsidR="00852DD8" w:rsidRPr="00ED34B3" w:rsidRDefault="00852DD8" w:rsidP="007C39DA">
    <w:pPr>
      <w:jc w:val="both"/>
      <w:rPr>
        <w:rFonts w:ascii="Arial" w:hAnsi="Arial" w:cs="Arial"/>
        <w:b/>
        <w:sz w:val="18"/>
        <w:szCs w:val="18"/>
        <w:lang w:val="en-US"/>
      </w:rPr>
    </w:pPr>
    <w:r w:rsidRPr="00ED34B3">
      <w:rPr>
        <w:rFonts w:ascii="Arial" w:hAnsi="Arial" w:cs="Arial"/>
        <w:b/>
        <w:iCs/>
        <w:sz w:val="18"/>
        <w:szCs w:val="18"/>
        <w:lang w:val="en-US"/>
      </w:rPr>
      <w:t xml:space="preserve">Tel: 02181-211 670 · </w:t>
    </w:r>
    <w:r w:rsidR="007C39DA" w:rsidRPr="00ED34B3">
      <w:rPr>
        <w:rFonts w:ascii="Arial" w:hAnsi="Arial" w:cs="Arial"/>
        <w:b/>
        <w:iCs/>
        <w:sz w:val="18"/>
        <w:szCs w:val="18"/>
        <w:lang w:val="en-US"/>
      </w:rPr>
      <w:t>info@proclassics.de</w:t>
    </w:r>
    <w:r w:rsidRPr="00ED34B3">
      <w:rPr>
        <w:rFonts w:ascii="Arial" w:hAnsi="Arial" w:cs="Arial"/>
        <w:b/>
        <w:iCs/>
        <w:sz w:val="18"/>
        <w:szCs w:val="18"/>
        <w:lang w:val="en-US"/>
      </w:rPr>
      <w:t xml:space="preserve"> · </w:t>
    </w:r>
    <w:r w:rsidR="00CB5C71" w:rsidRPr="00ED34B3">
      <w:rPr>
        <w:rFonts w:ascii="Arial" w:hAnsi="Arial" w:cs="Arial"/>
        <w:b/>
        <w:iCs/>
        <w:sz w:val="18"/>
        <w:szCs w:val="18"/>
        <w:lang w:val="en-US"/>
      </w:rPr>
      <w:t>Download-Service: www.proclassics.de/presse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17E9" w:rsidRDefault="004117E9" w:rsidP="00852DD8">
      <w:r>
        <w:separator/>
      </w:r>
    </w:p>
  </w:footnote>
  <w:footnote w:type="continuationSeparator" w:id="0">
    <w:p w:rsidR="004117E9" w:rsidRDefault="004117E9" w:rsidP="00852DD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5575" w:rsidRDefault="00C40C3B">
    <w:pPr>
      <w:pStyle w:val="Kopfzeile"/>
    </w:pPr>
    <w:r w:rsidRPr="00C40C3B">
      <w:rPr>
        <w:noProof/>
      </w:rPr>
      <w:drawing>
        <wp:inline distT="0" distB="0" distL="0" distR="0">
          <wp:extent cx="5381612" cy="1521920"/>
          <wp:effectExtent l="19050" t="0" r="0" b="0"/>
          <wp:docPr id="2" name="Bild 1" descr="RSQ-WeiteHerz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Q-WeiteHerzen"/>
                  <pic:cNvPicPr>
                    <a:picLocks noChangeAspect="1" noChangeArrowheads="1"/>
                  </pic:cNvPicPr>
                </pic:nvPicPr>
                <pic:blipFill>
                  <a:blip r:embed="rId1"/>
                  <a:stretch>
                    <a:fillRect/>
                  </a:stretch>
                </pic:blipFill>
                <pic:spPr bwMode="auto">
                  <a:xfrm>
                    <a:off x="0" y="0"/>
                    <a:ext cx="5381612" cy="1521920"/>
                  </a:xfrm>
                  <a:prstGeom prst="rect">
                    <a:avLst/>
                  </a:prstGeom>
                  <a:noFill/>
                  <a:ln w="9525">
                    <a:noFill/>
                    <a:miter lim="800000"/>
                    <a:headEnd/>
                    <a:tailEnd/>
                  </a:ln>
                </pic:spPr>
              </pic:pic>
            </a:graphicData>
          </a:graphic>
        </wp:inline>
      </w:drawing>
    </w:r>
  </w:p>
  <w:p w:rsidR="005F5575" w:rsidRDefault="005F5575">
    <w:pPr>
      <w:pStyle w:val="Kopfzeil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2"/>
  <w:proofState w:spelling="clean" w:grammar="clean"/>
  <w:defaultTabStop w:val="708"/>
  <w:hyphenationZone w:val="425"/>
  <w:noPunctuationKerning/>
  <w:characterSpacingControl w:val="doNotCompress"/>
  <w:hdrShapeDefaults>
    <o:shapedefaults v:ext="edit" spidmax="38914"/>
  </w:hdrShapeDefaults>
  <w:footnotePr>
    <w:footnote w:id="-1"/>
    <w:footnote w:id="0"/>
  </w:footnotePr>
  <w:endnotePr>
    <w:endnote w:id="-1"/>
    <w:endnote w:id="0"/>
  </w:endnotePr>
  <w:compat/>
  <w:rsids>
    <w:rsidRoot w:val="0032320D"/>
    <w:rsid w:val="0000704D"/>
    <w:rsid w:val="000233DE"/>
    <w:rsid w:val="00045DD7"/>
    <w:rsid w:val="00045F3A"/>
    <w:rsid w:val="0004789F"/>
    <w:rsid w:val="00052720"/>
    <w:rsid w:val="0005675F"/>
    <w:rsid w:val="000660D2"/>
    <w:rsid w:val="00066600"/>
    <w:rsid w:val="0006665C"/>
    <w:rsid w:val="00066E32"/>
    <w:rsid w:val="00072AB2"/>
    <w:rsid w:val="00072D59"/>
    <w:rsid w:val="000755F0"/>
    <w:rsid w:val="00080C46"/>
    <w:rsid w:val="00084121"/>
    <w:rsid w:val="00090505"/>
    <w:rsid w:val="00097DE0"/>
    <w:rsid w:val="000A0EAA"/>
    <w:rsid w:val="000A44D4"/>
    <w:rsid w:val="000A5ED4"/>
    <w:rsid w:val="000A7B2A"/>
    <w:rsid w:val="000B00EA"/>
    <w:rsid w:val="000B0B2C"/>
    <w:rsid w:val="000B5D8E"/>
    <w:rsid w:val="000B6889"/>
    <w:rsid w:val="000C22BE"/>
    <w:rsid w:val="000D39C7"/>
    <w:rsid w:val="000D610C"/>
    <w:rsid w:val="000E34C5"/>
    <w:rsid w:val="000F7FF3"/>
    <w:rsid w:val="00104A52"/>
    <w:rsid w:val="0011177C"/>
    <w:rsid w:val="001345C7"/>
    <w:rsid w:val="00135FA1"/>
    <w:rsid w:val="001364B7"/>
    <w:rsid w:val="00136B9E"/>
    <w:rsid w:val="001419DA"/>
    <w:rsid w:val="00145B2C"/>
    <w:rsid w:val="001566FC"/>
    <w:rsid w:val="001778FD"/>
    <w:rsid w:val="001846D4"/>
    <w:rsid w:val="00195974"/>
    <w:rsid w:val="001967D1"/>
    <w:rsid w:val="00196900"/>
    <w:rsid w:val="001A5287"/>
    <w:rsid w:val="001B0339"/>
    <w:rsid w:val="001B538A"/>
    <w:rsid w:val="001C439E"/>
    <w:rsid w:val="001D0177"/>
    <w:rsid w:val="001D479C"/>
    <w:rsid w:val="001D5261"/>
    <w:rsid w:val="001D74E5"/>
    <w:rsid w:val="00200B88"/>
    <w:rsid w:val="00200C54"/>
    <w:rsid w:val="00216439"/>
    <w:rsid w:val="00216BB0"/>
    <w:rsid w:val="0021778D"/>
    <w:rsid w:val="00230FD6"/>
    <w:rsid w:val="00234763"/>
    <w:rsid w:val="00236A37"/>
    <w:rsid w:val="00251B10"/>
    <w:rsid w:val="0026333B"/>
    <w:rsid w:val="0026418C"/>
    <w:rsid w:val="002665CF"/>
    <w:rsid w:val="00286CFB"/>
    <w:rsid w:val="00293B13"/>
    <w:rsid w:val="002956E5"/>
    <w:rsid w:val="002A67CB"/>
    <w:rsid w:val="002B48A7"/>
    <w:rsid w:val="002B4AB6"/>
    <w:rsid w:val="002B6A3D"/>
    <w:rsid w:val="002C0965"/>
    <w:rsid w:val="002C6A9C"/>
    <w:rsid w:val="002D3B30"/>
    <w:rsid w:val="002D7D3B"/>
    <w:rsid w:val="002E0A3B"/>
    <w:rsid w:val="002E26A7"/>
    <w:rsid w:val="002E4CB5"/>
    <w:rsid w:val="002F4BF9"/>
    <w:rsid w:val="002F7119"/>
    <w:rsid w:val="003017FD"/>
    <w:rsid w:val="00303BE5"/>
    <w:rsid w:val="00304B18"/>
    <w:rsid w:val="00310472"/>
    <w:rsid w:val="00311B54"/>
    <w:rsid w:val="00320C64"/>
    <w:rsid w:val="003210C9"/>
    <w:rsid w:val="003218EF"/>
    <w:rsid w:val="00322ECC"/>
    <w:rsid w:val="0032320D"/>
    <w:rsid w:val="00324071"/>
    <w:rsid w:val="00354C5D"/>
    <w:rsid w:val="00357941"/>
    <w:rsid w:val="00360E34"/>
    <w:rsid w:val="003626BD"/>
    <w:rsid w:val="00364B6D"/>
    <w:rsid w:val="00365E44"/>
    <w:rsid w:val="0036696B"/>
    <w:rsid w:val="00370366"/>
    <w:rsid w:val="0037615F"/>
    <w:rsid w:val="00376E7C"/>
    <w:rsid w:val="00382365"/>
    <w:rsid w:val="00390541"/>
    <w:rsid w:val="0039141E"/>
    <w:rsid w:val="003936EA"/>
    <w:rsid w:val="003A6EAA"/>
    <w:rsid w:val="003B22AD"/>
    <w:rsid w:val="003B4468"/>
    <w:rsid w:val="003C081F"/>
    <w:rsid w:val="003C7A73"/>
    <w:rsid w:val="003F69F9"/>
    <w:rsid w:val="00405869"/>
    <w:rsid w:val="00407B26"/>
    <w:rsid w:val="004117E9"/>
    <w:rsid w:val="0042124A"/>
    <w:rsid w:val="0042222B"/>
    <w:rsid w:val="0043533E"/>
    <w:rsid w:val="004444DE"/>
    <w:rsid w:val="00450174"/>
    <w:rsid w:val="00456CA4"/>
    <w:rsid w:val="00464E7A"/>
    <w:rsid w:val="004654AE"/>
    <w:rsid w:val="004763C7"/>
    <w:rsid w:val="00484558"/>
    <w:rsid w:val="0049214C"/>
    <w:rsid w:val="00494DA1"/>
    <w:rsid w:val="004A2E7B"/>
    <w:rsid w:val="004A5A86"/>
    <w:rsid w:val="004C1029"/>
    <w:rsid w:val="004E2AB7"/>
    <w:rsid w:val="004E6770"/>
    <w:rsid w:val="004F13C6"/>
    <w:rsid w:val="004F4B42"/>
    <w:rsid w:val="004F4E17"/>
    <w:rsid w:val="00514961"/>
    <w:rsid w:val="005150E2"/>
    <w:rsid w:val="0051511F"/>
    <w:rsid w:val="00527AC4"/>
    <w:rsid w:val="00532D39"/>
    <w:rsid w:val="005659FD"/>
    <w:rsid w:val="00580EF7"/>
    <w:rsid w:val="005826FE"/>
    <w:rsid w:val="005A48AC"/>
    <w:rsid w:val="005B593C"/>
    <w:rsid w:val="005C600B"/>
    <w:rsid w:val="005D242B"/>
    <w:rsid w:val="005D2C06"/>
    <w:rsid w:val="005E5573"/>
    <w:rsid w:val="005F4D25"/>
    <w:rsid w:val="005F5575"/>
    <w:rsid w:val="00602653"/>
    <w:rsid w:val="00603DE2"/>
    <w:rsid w:val="00604B99"/>
    <w:rsid w:val="00612C9E"/>
    <w:rsid w:val="006224EB"/>
    <w:rsid w:val="00622B15"/>
    <w:rsid w:val="0062627D"/>
    <w:rsid w:val="00630B3F"/>
    <w:rsid w:val="0064230E"/>
    <w:rsid w:val="0064351D"/>
    <w:rsid w:val="00645F3D"/>
    <w:rsid w:val="00650028"/>
    <w:rsid w:val="00651D45"/>
    <w:rsid w:val="00654F9C"/>
    <w:rsid w:val="00657A06"/>
    <w:rsid w:val="00660825"/>
    <w:rsid w:val="006654E4"/>
    <w:rsid w:val="00665520"/>
    <w:rsid w:val="006729A2"/>
    <w:rsid w:val="00672E45"/>
    <w:rsid w:val="006776A7"/>
    <w:rsid w:val="0068036E"/>
    <w:rsid w:val="00684DB5"/>
    <w:rsid w:val="006969D5"/>
    <w:rsid w:val="006A2247"/>
    <w:rsid w:val="006A3CEC"/>
    <w:rsid w:val="006A3FB9"/>
    <w:rsid w:val="006A5B6A"/>
    <w:rsid w:val="006A6C6D"/>
    <w:rsid w:val="006B1C32"/>
    <w:rsid w:val="006D294B"/>
    <w:rsid w:val="006D69E1"/>
    <w:rsid w:val="006E3ED2"/>
    <w:rsid w:val="006F08E4"/>
    <w:rsid w:val="006F3A69"/>
    <w:rsid w:val="0070080E"/>
    <w:rsid w:val="00700DD9"/>
    <w:rsid w:val="00705048"/>
    <w:rsid w:val="00723C6A"/>
    <w:rsid w:val="0072695E"/>
    <w:rsid w:val="00731E78"/>
    <w:rsid w:val="00742679"/>
    <w:rsid w:val="00752423"/>
    <w:rsid w:val="007559AA"/>
    <w:rsid w:val="00755B36"/>
    <w:rsid w:val="00760F66"/>
    <w:rsid w:val="0076699A"/>
    <w:rsid w:val="007809FE"/>
    <w:rsid w:val="0078359F"/>
    <w:rsid w:val="007846A2"/>
    <w:rsid w:val="00784818"/>
    <w:rsid w:val="00786647"/>
    <w:rsid w:val="007A0500"/>
    <w:rsid w:val="007A1B9C"/>
    <w:rsid w:val="007A2563"/>
    <w:rsid w:val="007B70D4"/>
    <w:rsid w:val="007C39DA"/>
    <w:rsid w:val="007C4232"/>
    <w:rsid w:val="007D2FDE"/>
    <w:rsid w:val="007D49AC"/>
    <w:rsid w:val="007F76B3"/>
    <w:rsid w:val="00805DA7"/>
    <w:rsid w:val="008163EA"/>
    <w:rsid w:val="00820E21"/>
    <w:rsid w:val="008212E3"/>
    <w:rsid w:val="00822927"/>
    <w:rsid w:val="00826BDB"/>
    <w:rsid w:val="00827BA8"/>
    <w:rsid w:val="00830D6D"/>
    <w:rsid w:val="00836198"/>
    <w:rsid w:val="00842E36"/>
    <w:rsid w:val="008453A2"/>
    <w:rsid w:val="00852DD8"/>
    <w:rsid w:val="00854E15"/>
    <w:rsid w:val="008630D9"/>
    <w:rsid w:val="00865663"/>
    <w:rsid w:val="0086662B"/>
    <w:rsid w:val="00867647"/>
    <w:rsid w:val="0087666A"/>
    <w:rsid w:val="00881C97"/>
    <w:rsid w:val="00884A7A"/>
    <w:rsid w:val="00886FEB"/>
    <w:rsid w:val="008A454B"/>
    <w:rsid w:val="008B13F3"/>
    <w:rsid w:val="008B66F5"/>
    <w:rsid w:val="008C147E"/>
    <w:rsid w:val="008C7F73"/>
    <w:rsid w:val="008D6560"/>
    <w:rsid w:val="008D7137"/>
    <w:rsid w:val="008E396E"/>
    <w:rsid w:val="008F24D2"/>
    <w:rsid w:val="008F4D41"/>
    <w:rsid w:val="009002AF"/>
    <w:rsid w:val="00913F5A"/>
    <w:rsid w:val="00920049"/>
    <w:rsid w:val="009207BC"/>
    <w:rsid w:val="009325B6"/>
    <w:rsid w:val="0093536F"/>
    <w:rsid w:val="00935766"/>
    <w:rsid w:val="00946222"/>
    <w:rsid w:val="009463DE"/>
    <w:rsid w:val="00954C5F"/>
    <w:rsid w:val="00963D24"/>
    <w:rsid w:val="00971409"/>
    <w:rsid w:val="00976AD0"/>
    <w:rsid w:val="00976F1D"/>
    <w:rsid w:val="0099203C"/>
    <w:rsid w:val="009A1F74"/>
    <w:rsid w:val="009A1FB2"/>
    <w:rsid w:val="009A21D3"/>
    <w:rsid w:val="009A5338"/>
    <w:rsid w:val="009A7171"/>
    <w:rsid w:val="009B0BF3"/>
    <w:rsid w:val="009B310C"/>
    <w:rsid w:val="009B40FF"/>
    <w:rsid w:val="009B5C64"/>
    <w:rsid w:val="009D32DB"/>
    <w:rsid w:val="009D5C44"/>
    <w:rsid w:val="009E0694"/>
    <w:rsid w:val="009E576A"/>
    <w:rsid w:val="009F588B"/>
    <w:rsid w:val="009F6E95"/>
    <w:rsid w:val="00A10BB1"/>
    <w:rsid w:val="00A140DB"/>
    <w:rsid w:val="00A14DD4"/>
    <w:rsid w:val="00A23DD4"/>
    <w:rsid w:val="00A33580"/>
    <w:rsid w:val="00A44AD8"/>
    <w:rsid w:val="00A501EC"/>
    <w:rsid w:val="00A5559B"/>
    <w:rsid w:val="00A61531"/>
    <w:rsid w:val="00A70146"/>
    <w:rsid w:val="00A821AC"/>
    <w:rsid w:val="00A8240D"/>
    <w:rsid w:val="00A90C59"/>
    <w:rsid w:val="00AA3F67"/>
    <w:rsid w:val="00AB1535"/>
    <w:rsid w:val="00AB7088"/>
    <w:rsid w:val="00AC77B1"/>
    <w:rsid w:val="00AD06A0"/>
    <w:rsid w:val="00AD12D5"/>
    <w:rsid w:val="00AD4FD9"/>
    <w:rsid w:val="00AF4FE1"/>
    <w:rsid w:val="00AF72CD"/>
    <w:rsid w:val="00B11531"/>
    <w:rsid w:val="00B13758"/>
    <w:rsid w:val="00B140B7"/>
    <w:rsid w:val="00B220BC"/>
    <w:rsid w:val="00B31CC4"/>
    <w:rsid w:val="00B462A3"/>
    <w:rsid w:val="00B651A8"/>
    <w:rsid w:val="00B75F53"/>
    <w:rsid w:val="00B77B5C"/>
    <w:rsid w:val="00B83D10"/>
    <w:rsid w:val="00B840E9"/>
    <w:rsid w:val="00B869DC"/>
    <w:rsid w:val="00BA1223"/>
    <w:rsid w:val="00BB471C"/>
    <w:rsid w:val="00BC2D9D"/>
    <w:rsid w:val="00BC57D4"/>
    <w:rsid w:val="00BD0EA5"/>
    <w:rsid w:val="00BD1F7E"/>
    <w:rsid w:val="00BE0D1B"/>
    <w:rsid w:val="00BF6FCD"/>
    <w:rsid w:val="00C062E5"/>
    <w:rsid w:val="00C07740"/>
    <w:rsid w:val="00C07923"/>
    <w:rsid w:val="00C12B22"/>
    <w:rsid w:val="00C14B32"/>
    <w:rsid w:val="00C34A4E"/>
    <w:rsid w:val="00C356BB"/>
    <w:rsid w:val="00C4003C"/>
    <w:rsid w:val="00C40C3B"/>
    <w:rsid w:val="00C51C27"/>
    <w:rsid w:val="00C54F83"/>
    <w:rsid w:val="00C57CAB"/>
    <w:rsid w:val="00C616A3"/>
    <w:rsid w:val="00C73A74"/>
    <w:rsid w:val="00C80A38"/>
    <w:rsid w:val="00C86048"/>
    <w:rsid w:val="00C865EF"/>
    <w:rsid w:val="00C94C25"/>
    <w:rsid w:val="00C96DCD"/>
    <w:rsid w:val="00CA1617"/>
    <w:rsid w:val="00CA75BB"/>
    <w:rsid w:val="00CB5C71"/>
    <w:rsid w:val="00CB65CC"/>
    <w:rsid w:val="00CC3E7F"/>
    <w:rsid w:val="00CC5E2B"/>
    <w:rsid w:val="00CC7CA1"/>
    <w:rsid w:val="00CD18CF"/>
    <w:rsid w:val="00CD1A8D"/>
    <w:rsid w:val="00CD396D"/>
    <w:rsid w:val="00CD786F"/>
    <w:rsid w:val="00CE6D4A"/>
    <w:rsid w:val="00CF6226"/>
    <w:rsid w:val="00CF681E"/>
    <w:rsid w:val="00D029C6"/>
    <w:rsid w:val="00D13076"/>
    <w:rsid w:val="00D21336"/>
    <w:rsid w:val="00D21618"/>
    <w:rsid w:val="00D26116"/>
    <w:rsid w:val="00D34F57"/>
    <w:rsid w:val="00D36126"/>
    <w:rsid w:val="00D479F0"/>
    <w:rsid w:val="00D52786"/>
    <w:rsid w:val="00D564BC"/>
    <w:rsid w:val="00D60510"/>
    <w:rsid w:val="00D61948"/>
    <w:rsid w:val="00D6620E"/>
    <w:rsid w:val="00D751FF"/>
    <w:rsid w:val="00D7688B"/>
    <w:rsid w:val="00D81B80"/>
    <w:rsid w:val="00D865DE"/>
    <w:rsid w:val="00D872F7"/>
    <w:rsid w:val="00D87F05"/>
    <w:rsid w:val="00DA1FFB"/>
    <w:rsid w:val="00DA4782"/>
    <w:rsid w:val="00DA4B18"/>
    <w:rsid w:val="00DA50CC"/>
    <w:rsid w:val="00DB1618"/>
    <w:rsid w:val="00DB642A"/>
    <w:rsid w:val="00DC260E"/>
    <w:rsid w:val="00DC3F04"/>
    <w:rsid w:val="00DC4642"/>
    <w:rsid w:val="00DD26B6"/>
    <w:rsid w:val="00DD6EDC"/>
    <w:rsid w:val="00DF20E3"/>
    <w:rsid w:val="00DF3157"/>
    <w:rsid w:val="00DF466F"/>
    <w:rsid w:val="00DF590D"/>
    <w:rsid w:val="00DF5B41"/>
    <w:rsid w:val="00E15D4E"/>
    <w:rsid w:val="00E16555"/>
    <w:rsid w:val="00E21FF9"/>
    <w:rsid w:val="00E231CB"/>
    <w:rsid w:val="00E33C2B"/>
    <w:rsid w:val="00E34474"/>
    <w:rsid w:val="00E37776"/>
    <w:rsid w:val="00E50AED"/>
    <w:rsid w:val="00E54C84"/>
    <w:rsid w:val="00E55561"/>
    <w:rsid w:val="00E60A45"/>
    <w:rsid w:val="00E67A54"/>
    <w:rsid w:val="00E70AEB"/>
    <w:rsid w:val="00E80623"/>
    <w:rsid w:val="00E816A6"/>
    <w:rsid w:val="00EB17EB"/>
    <w:rsid w:val="00ED18FB"/>
    <w:rsid w:val="00ED34B3"/>
    <w:rsid w:val="00EF3A1E"/>
    <w:rsid w:val="00EF4AED"/>
    <w:rsid w:val="00F05D59"/>
    <w:rsid w:val="00F07207"/>
    <w:rsid w:val="00F07E41"/>
    <w:rsid w:val="00F156B3"/>
    <w:rsid w:val="00F1641F"/>
    <w:rsid w:val="00F30F1A"/>
    <w:rsid w:val="00F33DD7"/>
    <w:rsid w:val="00F34077"/>
    <w:rsid w:val="00F34F05"/>
    <w:rsid w:val="00F35C20"/>
    <w:rsid w:val="00F412B3"/>
    <w:rsid w:val="00F46DD1"/>
    <w:rsid w:val="00F55966"/>
    <w:rsid w:val="00F626E7"/>
    <w:rsid w:val="00F63BCE"/>
    <w:rsid w:val="00F66E5E"/>
    <w:rsid w:val="00F716CE"/>
    <w:rsid w:val="00F90D40"/>
    <w:rsid w:val="00FA13D6"/>
    <w:rsid w:val="00FA40B2"/>
    <w:rsid w:val="00FB0DC5"/>
    <w:rsid w:val="00FC6EEC"/>
    <w:rsid w:val="00FD331F"/>
    <w:rsid w:val="00FD7F80"/>
    <w:rsid w:val="00FE0FDA"/>
    <w:rsid w:val="00FF4677"/>
    <w:rsid w:val="00FF65AF"/>
    <w:rsid w:val="00FF7B9D"/>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45B2C"/>
    <w:rPr>
      <w:sz w:val="24"/>
      <w:szCs w:val="24"/>
    </w:rPr>
  </w:style>
  <w:style w:type="paragraph" w:styleId="berschrift1">
    <w:name w:val="heading 1"/>
    <w:basedOn w:val="Standard"/>
    <w:next w:val="Standard"/>
    <w:qFormat/>
    <w:rsid w:val="00145B2C"/>
    <w:pPr>
      <w:keepNext/>
      <w:outlineLvl w:val="0"/>
    </w:pPr>
    <w:rPr>
      <w:b/>
      <w:bCs/>
    </w:rPr>
  </w:style>
  <w:style w:type="paragraph" w:styleId="berschrift2">
    <w:name w:val="heading 2"/>
    <w:basedOn w:val="Standard"/>
    <w:next w:val="Standard"/>
    <w:qFormat/>
    <w:rsid w:val="00145B2C"/>
    <w:pPr>
      <w:keepNext/>
      <w:jc w:val="both"/>
      <w:outlineLvl w:val="1"/>
    </w:pPr>
    <w:rPr>
      <w:rFonts w:ascii="Corporate A Light" w:hAnsi="Corporate A Light" w:cs="Arial"/>
      <w:b/>
      <w:bCs/>
    </w:rPr>
  </w:style>
  <w:style w:type="paragraph" w:styleId="berschrift5">
    <w:name w:val="heading 5"/>
    <w:basedOn w:val="Standard"/>
    <w:next w:val="Standard"/>
    <w:qFormat/>
    <w:rsid w:val="00145B2C"/>
    <w:pPr>
      <w:keepNext/>
      <w:jc w:val="both"/>
      <w:outlineLvl w:val="4"/>
    </w:pPr>
    <w:rPr>
      <w:i/>
      <w:i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semiHidden/>
    <w:rsid w:val="00145B2C"/>
    <w:rPr>
      <w:color w:val="0000FF"/>
      <w:u w:val="single"/>
    </w:rPr>
  </w:style>
  <w:style w:type="paragraph" w:styleId="Textkrper">
    <w:name w:val="Body Text"/>
    <w:basedOn w:val="Standard"/>
    <w:semiHidden/>
    <w:rsid w:val="00145B2C"/>
    <w:pPr>
      <w:jc w:val="both"/>
    </w:pPr>
    <w:rPr>
      <w:rFonts w:ascii="Corporate A Demi" w:hAnsi="Corporate A Demi" w:cs="Arial"/>
      <w:sz w:val="20"/>
    </w:rPr>
  </w:style>
  <w:style w:type="paragraph" w:styleId="Kopfzeile">
    <w:name w:val="header"/>
    <w:basedOn w:val="Standard"/>
    <w:link w:val="KopfzeileZchn"/>
    <w:uiPriority w:val="99"/>
    <w:semiHidden/>
    <w:unhideWhenUsed/>
    <w:rsid w:val="00852DD8"/>
    <w:pPr>
      <w:tabs>
        <w:tab w:val="center" w:pos="4536"/>
        <w:tab w:val="right" w:pos="9072"/>
      </w:tabs>
    </w:pPr>
  </w:style>
  <w:style w:type="character" w:customStyle="1" w:styleId="KopfzeileZchn">
    <w:name w:val="Kopfzeile Zchn"/>
    <w:basedOn w:val="Absatz-Standardschriftart"/>
    <w:link w:val="Kopfzeile"/>
    <w:uiPriority w:val="99"/>
    <w:semiHidden/>
    <w:rsid w:val="00852DD8"/>
    <w:rPr>
      <w:sz w:val="24"/>
      <w:szCs w:val="24"/>
    </w:rPr>
  </w:style>
  <w:style w:type="paragraph" w:styleId="Fuzeile">
    <w:name w:val="footer"/>
    <w:basedOn w:val="Standard"/>
    <w:link w:val="FuzeileZchn"/>
    <w:uiPriority w:val="99"/>
    <w:semiHidden/>
    <w:unhideWhenUsed/>
    <w:rsid w:val="00852DD8"/>
    <w:pPr>
      <w:tabs>
        <w:tab w:val="center" w:pos="4536"/>
        <w:tab w:val="right" w:pos="9072"/>
      </w:tabs>
    </w:pPr>
  </w:style>
  <w:style w:type="character" w:customStyle="1" w:styleId="FuzeileZchn">
    <w:name w:val="Fußzeile Zchn"/>
    <w:basedOn w:val="Absatz-Standardschriftart"/>
    <w:link w:val="Fuzeile"/>
    <w:uiPriority w:val="99"/>
    <w:semiHidden/>
    <w:rsid w:val="00852DD8"/>
    <w:rPr>
      <w:sz w:val="24"/>
      <w:szCs w:val="24"/>
    </w:rPr>
  </w:style>
  <w:style w:type="paragraph" w:styleId="KeinLeerraum">
    <w:name w:val="No Spacing"/>
    <w:uiPriority w:val="1"/>
    <w:qFormat/>
    <w:rsid w:val="00826BDB"/>
    <w:rPr>
      <w:rFonts w:ascii="Calibri" w:eastAsia="Calibri" w:hAnsi="Calibri"/>
      <w:sz w:val="22"/>
      <w:szCs w:val="22"/>
      <w:lang w:eastAsia="en-US"/>
    </w:rPr>
  </w:style>
  <w:style w:type="paragraph" w:styleId="Sprechblasentext">
    <w:name w:val="Balloon Text"/>
    <w:basedOn w:val="Standard"/>
    <w:link w:val="SprechblasentextZchn"/>
    <w:uiPriority w:val="99"/>
    <w:semiHidden/>
    <w:unhideWhenUsed/>
    <w:rsid w:val="001967D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967D1"/>
    <w:rPr>
      <w:rFonts w:ascii="Tahoma" w:hAnsi="Tahoma" w:cs="Tahoma"/>
      <w:sz w:val="16"/>
      <w:szCs w:val="16"/>
    </w:rPr>
  </w:style>
  <w:style w:type="character" w:customStyle="1" w:styleId="UnresolvedMention">
    <w:name w:val="Unresolved Mention"/>
    <w:basedOn w:val="Absatz-Standardschriftart"/>
    <w:uiPriority w:val="99"/>
    <w:semiHidden/>
    <w:unhideWhenUsed/>
    <w:rsid w:val="00F1641F"/>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85348319">
      <w:bodyDiv w:val="1"/>
      <w:marLeft w:val="0"/>
      <w:marRight w:val="0"/>
      <w:marTop w:val="0"/>
      <w:marBottom w:val="0"/>
      <w:divBdr>
        <w:top w:val="none" w:sz="0" w:space="0" w:color="auto"/>
        <w:left w:val="none" w:sz="0" w:space="0" w:color="auto"/>
        <w:bottom w:val="none" w:sz="0" w:space="0" w:color="auto"/>
        <w:right w:val="none" w:sz="0" w:space="0" w:color="auto"/>
      </w:divBdr>
      <w:divsChild>
        <w:div w:id="1953630942">
          <w:marLeft w:val="0"/>
          <w:marRight w:val="0"/>
          <w:marTop w:val="0"/>
          <w:marBottom w:val="0"/>
          <w:divBdr>
            <w:top w:val="none" w:sz="0" w:space="0" w:color="auto"/>
            <w:left w:val="none" w:sz="0" w:space="0" w:color="auto"/>
            <w:bottom w:val="none" w:sz="0" w:space="0" w:color="auto"/>
            <w:right w:val="none" w:sz="0" w:space="0" w:color="auto"/>
          </w:divBdr>
        </w:div>
        <w:div w:id="1699237380">
          <w:marLeft w:val="0"/>
          <w:marRight w:val="0"/>
          <w:marTop w:val="0"/>
          <w:marBottom w:val="0"/>
          <w:divBdr>
            <w:top w:val="none" w:sz="0" w:space="0" w:color="auto"/>
            <w:left w:val="none" w:sz="0" w:space="0" w:color="auto"/>
            <w:bottom w:val="none" w:sz="0" w:space="0" w:color="auto"/>
            <w:right w:val="none" w:sz="0" w:space="0" w:color="auto"/>
          </w:divBdr>
        </w:div>
        <w:div w:id="2142111771">
          <w:marLeft w:val="0"/>
          <w:marRight w:val="0"/>
          <w:marTop w:val="0"/>
          <w:marBottom w:val="0"/>
          <w:divBdr>
            <w:top w:val="none" w:sz="0" w:space="0" w:color="auto"/>
            <w:left w:val="none" w:sz="0" w:space="0" w:color="auto"/>
            <w:bottom w:val="none" w:sz="0" w:space="0" w:color="auto"/>
            <w:right w:val="none" w:sz="0" w:space="0" w:color="auto"/>
          </w:divBdr>
        </w:div>
        <w:div w:id="10186363">
          <w:marLeft w:val="0"/>
          <w:marRight w:val="0"/>
          <w:marTop w:val="0"/>
          <w:marBottom w:val="0"/>
          <w:divBdr>
            <w:top w:val="none" w:sz="0" w:space="0" w:color="auto"/>
            <w:left w:val="none" w:sz="0" w:space="0" w:color="auto"/>
            <w:bottom w:val="none" w:sz="0" w:space="0" w:color="auto"/>
            <w:right w:val="none" w:sz="0" w:space="0" w:color="auto"/>
          </w:divBdr>
        </w:div>
      </w:divsChild>
    </w:div>
    <w:div w:id="174878881">
      <w:bodyDiv w:val="1"/>
      <w:marLeft w:val="0"/>
      <w:marRight w:val="0"/>
      <w:marTop w:val="0"/>
      <w:marBottom w:val="0"/>
      <w:divBdr>
        <w:top w:val="none" w:sz="0" w:space="0" w:color="auto"/>
        <w:left w:val="none" w:sz="0" w:space="0" w:color="auto"/>
        <w:bottom w:val="none" w:sz="0" w:space="0" w:color="auto"/>
        <w:right w:val="none" w:sz="0" w:space="0" w:color="auto"/>
      </w:divBdr>
      <w:divsChild>
        <w:div w:id="778794374">
          <w:marLeft w:val="0"/>
          <w:marRight w:val="0"/>
          <w:marTop w:val="0"/>
          <w:marBottom w:val="0"/>
          <w:divBdr>
            <w:top w:val="none" w:sz="0" w:space="0" w:color="auto"/>
            <w:left w:val="none" w:sz="0" w:space="0" w:color="auto"/>
            <w:bottom w:val="none" w:sz="0" w:space="0" w:color="auto"/>
            <w:right w:val="none" w:sz="0" w:space="0" w:color="auto"/>
          </w:divBdr>
        </w:div>
        <w:div w:id="1110007353">
          <w:marLeft w:val="0"/>
          <w:marRight w:val="0"/>
          <w:marTop w:val="0"/>
          <w:marBottom w:val="0"/>
          <w:divBdr>
            <w:top w:val="none" w:sz="0" w:space="0" w:color="auto"/>
            <w:left w:val="none" w:sz="0" w:space="0" w:color="auto"/>
            <w:bottom w:val="none" w:sz="0" w:space="0" w:color="auto"/>
            <w:right w:val="none" w:sz="0" w:space="0" w:color="auto"/>
          </w:divBdr>
        </w:div>
        <w:div w:id="1409426014">
          <w:marLeft w:val="0"/>
          <w:marRight w:val="0"/>
          <w:marTop w:val="0"/>
          <w:marBottom w:val="0"/>
          <w:divBdr>
            <w:top w:val="none" w:sz="0" w:space="0" w:color="auto"/>
            <w:left w:val="none" w:sz="0" w:space="0" w:color="auto"/>
            <w:bottom w:val="none" w:sz="0" w:space="0" w:color="auto"/>
            <w:right w:val="none" w:sz="0" w:space="0" w:color="auto"/>
          </w:divBdr>
        </w:div>
      </w:divsChild>
    </w:div>
    <w:div w:id="458382734">
      <w:bodyDiv w:val="1"/>
      <w:marLeft w:val="0"/>
      <w:marRight w:val="0"/>
      <w:marTop w:val="0"/>
      <w:marBottom w:val="0"/>
      <w:divBdr>
        <w:top w:val="none" w:sz="0" w:space="0" w:color="auto"/>
        <w:left w:val="none" w:sz="0" w:space="0" w:color="auto"/>
        <w:bottom w:val="none" w:sz="0" w:space="0" w:color="auto"/>
        <w:right w:val="none" w:sz="0" w:space="0" w:color="auto"/>
      </w:divBdr>
    </w:div>
    <w:div w:id="462160710">
      <w:bodyDiv w:val="1"/>
      <w:marLeft w:val="0"/>
      <w:marRight w:val="0"/>
      <w:marTop w:val="0"/>
      <w:marBottom w:val="0"/>
      <w:divBdr>
        <w:top w:val="none" w:sz="0" w:space="0" w:color="auto"/>
        <w:left w:val="none" w:sz="0" w:space="0" w:color="auto"/>
        <w:bottom w:val="none" w:sz="0" w:space="0" w:color="auto"/>
        <w:right w:val="none" w:sz="0" w:space="0" w:color="auto"/>
      </w:divBdr>
      <w:divsChild>
        <w:div w:id="1223754482">
          <w:marLeft w:val="0"/>
          <w:marRight w:val="0"/>
          <w:marTop w:val="0"/>
          <w:marBottom w:val="0"/>
          <w:divBdr>
            <w:top w:val="none" w:sz="0" w:space="0" w:color="auto"/>
            <w:left w:val="none" w:sz="0" w:space="0" w:color="auto"/>
            <w:bottom w:val="none" w:sz="0" w:space="0" w:color="auto"/>
            <w:right w:val="none" w:sz="0" w:space="0" w:color="auto"/>
          </w:divBdr>
        </w:div>
        <w:div w:id="205485496">
          <w:marLeft w:val="0"/>
          <w:marRight w:val="0"/>
          <w:marTop w:val="0"/>
          <w:marBottom w:val="0"/>
          <w:divBdr>
            <w:top w:val="none" w:sz="0" w:space="0" w:color="auto"/>
            <w:left w:val="none" w:sz="0" w:space="0" w:color="auto"/>
            <w:bottom w:val="none" w:sz="0" w:space="0" w:color="auto"/>
            <w:right w:val="none" w:sz="0" w:space="0" w:color="auto"/>
          </w:divBdr>
        </w:div>
        <w:div w:id="840511277">
          <w:marLeft w:val="0"/>
          <w:marRight w:val="0"/>
          <w:marTop w:val="0"/>
          <w:marBottom w:val="0"/>
          <w:divBdr>
            <w:top w:val="none" w:sz="0" w:space="0" w:color="auto"/>
            <w:left w:val="none" w:sz="0" w:space="0" w:color="auto"/>
            <w:bottom w:val="none" w:sz="0" w:space="0" w:color="auto"/>
            <w:right w:val="none" w:sz="0" w:space="0" w:color="auto"/>
          </w:divBdr>
        </w:div>
        <w:div w:id="1578056355">
          <w:marLeft w:val="0"/>
          <w:marRight w:val="0"/>
          <w:marTop w:val="0"/>
          <w:marBottom w:val="0"/>
          <w:divBdr>
            <w:top w:val="none" w:sz="0" w:space="0" w:color="auto"/>
            <w:left w:val="none" w:sz="0" w:space="0" w:color="auto"/>
            <w:bottom w:val="none" w:sz="0" w:space="0" w:color="auto"/>
            <w:right w:val="none" w:sz="0" w:space="0" w:color="auto"/>
          </w:divBdr>
        </w:div>
        <w:div w:id="280458849">
          <w:marLeft w:val="0"/>
          <w:marRight w:val="0"/>
          <w:marTop w:val="0"/>
          <w:marBottom w:val="0"/>
          <w:divBdr>
            <w:top w:val="none" w:sz="0" w:space="0" w:color="auto"/>
            <w:left w:val="none" w:sz="0" w:space="0" w:color="auto"/>
            <w:bottom w:val="none" w:sz="0" w:space="0" w:color="auto"/>
            <w:right w:val="none" w:sz="0" w:space="0" w:color="auto"/>
          </w:divBdr>
        </w:div>
      </w:divsChild>
    </w:div>
    <w:div w:id="601376412">
      <w:bodyDiv w:val="1"/>
      <w:marLeft w:val="0"/>
      <w:marRight w:val="0"/>
      <w:marTop w:val="0"/>
      <w:marBottom w:val="0"/>
      <w:divBdr>
        <w:top w:val="none" w:sz="0" w:space="0" w:color="auto"/>
        <w:left w:val="none" w:sz="0" w:space="0" w:color="auto"/>
        <w:bottom w:val="none" w:sz="0" w:space="0" w:color="auto"/>
        <w:right w:val="none" w:sz="0" w:space="0" w:color="auto"/>
      </w:divBdr>
    </w:div>
    <w:div w:id="643505748">
      <w:bodyDiv w:val="1"/>
      <w:marLeft w:val="0"/>
      <w:marRight w:val="0"/>
      <w:marTop w:val="0"/>
      <w:marBottom w:val="0"/>
      <w:divBdr>
        <w:top w:val="none" w:sz="0" w:space="0" w:color="auto"/>
        <w:left w:val="none" w:sz="0" w:space="0" w:color="auto"/>
        <w:bottom w:val="none" w:sz="0" w:space="0" w:color="auto"/>
        <w:right w:val="none" w:sz="0" w:space="0" w:color="auto"/>
      </w:divBdr>
    </w:div>
    <w:div w:id="777025227">
      <w:bodyDiv w:val="1"/>
      <w:marLeft w:val="0"/>
      <w:marRight w:val="0"/>
      <w:marTop w:val="0"/>
      <w:marBottom w:val="0"/>
      <w:divBdr>
        <w:top w:val="none" w:sz="0" w:space="0" w:color="auto"/>
        <w:left w:val="none" w:sz="0" w:space="0" w:color="auto"/>
        <w:bottom w:val="none" w:sz="0" w:space="0" w:color="auto"/>
        <w:right w:val="none" w:sz="0" w:space="0" w:color="auto"/>
      </w:divBdr>
      <w:divsChild>
        <w:div w:id="687101472">
          <w:marLeft w:val="0"/>
          <w:marRight w:val="0"/>
          <w:marTop w:val="0"/>
          <w:marBottom w:val="0"/>
          <w:divBdr>
            <w:top w:val="none" w:sz="0" w:space="0" w:color="auto"/>
            <w:left w:val="none" w:sz="0" w:space="0" w:color="auto"/>
            <w:bottom w:val="none" w:sz="0" w:space="0" w:color="auto"/>
            <w:right w:val="none" w:sz="0" w:space="0" w:color="auto"/>
          </w:divBdr>
        </w:div>
        <w:div w:id="744836252">
          <w:marLeft w:val="0"/>
          <w:marRight w:val="0"/>
          <w:marTop w:val="0"/>
          <w:marBottom w:val="0"/>
          <w:divBdr>
            <w:top w:val="none" w:sz="0" w:space="0" w:color="auto"/>
            <w:left w:val="none" w:sz="0" w:space="0" w:color="auto"/>
            <w:bottom w:val="none" w:sz="0" w:space="0" w:color="auto"/>
            <w:right w:val="none" w:sz="0" w:space="0" w:color="auto"/>
          </w:divBdr>
        </w:div>
        <w:div w:id="524943867">
          <w:marLeft w:val="0"/>
          <w:marRight w:val="0"/>
          <w:marTop w:val="0"/>
          <w:marBottom w:val="0"/>
          <w:divBdr>
            <w:top w:val="none" w:sz="0" w:space="0" w:color="auto"/>
            <w:left w:val="none" w:sz="0" w:space="0" w:color="auto"/>
            <w:bottom w:val="none" w:sz="0" w:space="0" w:color="auto"/>
            <w:right w:val="none" w:sz="0" w:space="0" w:color="auto"/>
          </w:divBdr>
        </w:div>
        <w:div w:id="49236923">
          <w:marLeft w:val="0"/>
          <w:marRight w:val="0"/>
          <w:marTop w:val="0"/>
          <w:marBottom w:val="0"/>
          <w:divBdr>
            <w:top w:val="none" w:sz="0" w:space="0" w:color="auto"/>
            <w:left w:val="none" w:sz="0" w:space="0" w:color="auto"/>
            <w:bottom w:val="none" w:sz="0" w:space="0" w:color="auto"/>
            <w:right w:val="none" w:sz="0" w:space="0" w:color="auto"/>
          </w:divBdr>
        </w:div>
        <w:div w:id="1415853909">
          <w:marLeft w:val="0"/>
          <w:marRight w:val="0"/>
          <w:marTop w:val="0"/>
          <w:marBottom w:val="0"/>
          <w:divBdr>
            <w:top w:val="none" w:sz="0" w:space="0" w:color="auto"/>
            <w:left w:val="none" w:sz="0" w:space="0" w:color="auto"/>
            <w:bottom w:val="none" w:sz="0" w:space="0" w:color="auto"/>
            <w:right w:val="none" w:sz="0" w:space="0" w:color="auto"/>
          </w:divBdr>
        </w:div>
        <w:div w:id="1265503923">
          <w:marLeft w:val="0"/>
          <w:marRight w:val="0"/>
          <w:marTop w:val="0"/>
          <w:marBottom w:val="0"/>
          <w:divBdr>
            <w:top w:val="none" w:sz="0" w:space="0" w:color="auto"/>
            <w:left w:val="none" w:sz="0" w:space="0" w:color="auto"/>
            <w:bottom w:val="none" w:sz="0" w:space="0" w:color="auto"/>
            <w:right w:val="none" w:sz="0" w:space="0" w:color="auto"/>
          </w:divBdr>
        </w:div>
        <w:div w:id="1796562124">
          <w:marLeft w:val="0"/>
          <w:marRight w:val="0"/>
          <w:marTop w:val="0"/>
          <w:marBottom w:val="0"/>
          <w:divBdr>
            <w:top w:val="none" w:sz="0" w:space="0" w:color="auto"/>
            <w:left w:val="none" w:sz="0" w:space="0" w:color="auto"/>
            <w:bottom w:val="none" w:sz="0" w:space="0" w:color="auto"/>
            <w:right w:val="none" w:sz="0" w:space="0" w:color="auto"/>
          </w:divBdr>
        </w:div>
        <w:div w:id="828907116">
          <w:marLeft w:val="0"/>
          <w:marRight w:val="0"/>
          <w:marTop w:val="0"/>
          <w:marBottom w:val="0"/>
          <w:divBdr>
            <w:top w:val="none" w:sz="0" w:space="0" w:color="auto"/>
            <w:left w:val="none" w:sz="0" w:space="0" w:color="auto"/>
            <w:bottom w:val="none" w:sz="0" w:space="0" w:color="auto"/>
            <w:right w:val="none" w:sz="0" w:space="0" w:color="auto"/>
          </w:divBdr>
        </w:div>
        <w:div w:id="580794977">
          <w:marLeft w:val="0"/>
          <w:marRight w:val="0"/>
          <w:marTop w:val="0"/>
          <w:marBottom w:val="0"/>
          <w:divBdr>
            <w:top w:val="none" w:sz="0" w:space="0" w:color="auto"/>
            <w:left w:val="none" w:sz="0" w:space="0" w:color="auto"/>
            <w:bottom w:val="none" w:sz="0" w:space="0" w:color="auto"/>
            <w:right w:val="none" w:sz="0" w:space="0" w:color="auto"/>
          </w:divBdr>
        </w:div>
        <w:div w:id="1099908110">
          <w:marLeft w:val="0"/>
          <w:marRight w:val="0"/>
          <w:marTop w:val="0"/>
          <w:marBottom w:val="0"/>
          <w:divBdr>
            <w:top w:val="none" w:sz="0" w:space="0" w:color="auto"/>
            <w:left w:val="none" w:sz="0" w:space="0" w:color="auto"/>
            <w:bottom w:val="none" w:sz="0" w:space="0" w:color="auto"/>
            <w:right w:val="none" w:sz="0" w:space="0" w:color="auto"/>
          </w:divBdr>
        </w:div>
        <w:div w:id="1756172136">
          <w:marLeft w:val="0"/>
          <w:marRight w:val="0"/>
          <w:marTop w:val="0"/>
          <w:marBottom w:val="0"/>
          <w:divBdr>
            <w:top w:val="none" w:sz="0" w:space="0" w:color="auto"/>
            <w:left w:val="none" w:sz="0" w:space="0" w:color="auto"/>
            <w:bottom w:val="none" w:sz="0" w:space="0" w:color="auto"/>
            <w:right w:val="none" w:sz="0" w:space="0" w:color="auto"/>
          </w:divBdr>
        </w:div>
        <w:div w:id="323319278">
          <w:marLeft w:val="0"/>
          <w:marRight w:val="0"/>
          <w:marTop w:val="0"/>
          <w:marBottom w:val="0"/>
          <w:divBdr>
            <w:top w:val="none" w:sz="0" w:space="0" w:color="auto"/>
            <w:left w:val="none" w:sz="0" w:space="0" w:color="auto"/>
            <w:bottom w:val="none" w:sz="0" w:space="0" w:color="auto"/>
            <w:right w:val="none" w:sz="0" w:space="0" w:color="auto"/>
          </w:divBdr>
        </w:div>
        <w:div w:id="1367414897">
          <w:marLeft w:val="0"/>
          <w:marRight w:val="0"/>
          <w:marTop w:val="0"/>
          <w:marBottom w:val="0"/>
          <w:divBdr>
            <w:top w:val="none" w:sz="0" w:space="0" w:color="auto"/>
            <w:left w:val="none" w:sz="0" w:space="0" w:color="auto"/>
            <w:bottom w:val="none" w:sz="0" w:space="0" w:color="auto"/>
            <w:right w:val="none" w:sz="0" w:space="0" w:color="auto"/>
          </w:divBdr>
        </w:div>
      </w:divsChild>
    </w:div>
    <w:div w:id="948659525">
      <w:bodyDiv w:val="1"/>
      <w:marLeft w:val="0"/>
      <w:marRight w:val="0"/>
      <w:marTop w:val="0"/>
      <w:marBottom w:val="0"/>
      <w:divBdr>
        <w:top w:val="none" w:sz="0" w:space="0" w:color="auto"/>
        <w:left w:val="none" w:sz="0" w:space="0" w:color="auto"/>
        <w:bottom w:val="none" w:sz="0" w:space="0" w:color="auto"/>
        <w:right w:val="none" w:sz="0" w:space="0" w:color="auto"/>
      </w:divBdr>
    </w:div>
    <w:div w:id="1035735536">
      <w:bodyDiv w:val="1"/>
      <w:marLeft w:val="0"/>
      <w:marRight w:val="0"/>
      <w:marTop w:val="0"/>
      <w:marBottom w:val="0"/>
      <w:divBdr>
        <w:top w:val="none" w:sz="0" w:space="0" w:color="auto"/>
        <w:left w:val="none" w:sz="0" w:space="0" w:color="auto"/>
        <w:bottom w:val="none" w:sz="0" w:space="0" w:color="auto"/>
        <w:right w:val="none" w:sz="0" w:space="0" w:color="auto"/>
      </w:divBdr>
      <w:divsChild>
        <w:div w:id="1146314049">
          <w:marLeft w:val="0"/>
          <w:marRight w:val="0"/>
          <w:marTop w:val="0"/>
          <w:marBottom w:val="0"/>
          <w:divBdr>
            <w:top w:val="none" w:sz="0" w:space="0" w:color="auto"/>
            <w:left w:val="none" w:sz="0" w:space="0" w:color="auto"/>
            <w:bottom w:val="none" w:sz="0" w:space="0" w:color="auto"/>
            <w:right w:val="none" w:sz="0" w:space="0" w:color="auto"/>
          </w:divBdr>
        </w:div>
        <w:div w:id="700210671">
          <w:marLeft w:val="0"/>
          <w:marRight w:val="0"/>
          <w:marTop w:val="0"/>
          <w:marBottom w:val="0"/>
          <w:divBdr>
            <w:top w:val="none" w:sz="0" w:space="0" w:color="auto"/>
            <w:left w:val="none" w:sz="0" w:space="0" w:color="auto"/>
            <w:bottom w:val="none" w:sz="0" w:space="0" w:color="auto"/>
            <w:right w:val="none" w:sz="0" w:space="0" w:color="auto"/>
          </w:divBdr>
        </w:div>
        <w:div w:id="1353997340">
          <w:marLeft w:val="0"/>
          <w:marRight w:val="0"/>
          <w:marTop w:val="0"/>
          <w:marBottom w:val="0"/>
          <w:divBdr>
            <w:top w:val="none" w:sz="0" w:space="0" w:color="auto"/>
            <w:left w:val="none" w:sz="0" w:space="0" w:color="auto"/>
            <w:bottom w:val="none" w:sz="0" w:space="0" w:color="auto"/>
            <w:right w:val="none" w:sz="0" w:space="0" w:color="auto"/>
          </w:divBdr>
        </w:div>
      </w:divsChild>
    </w:div>
    <w:div w:id="1250237461">
      <w:bodyDiv w:val="1"/>
      <w:marLeft w:val="0"/>
      <w:marRight w:val="0"/>
      <w:marTop w:val="0"/>
      <w:marBottom w:val="0"/>
      <w:divBdr>
        <w:top w:val="none" w:sz="0" w:space="0" w:color="auto"/>
        <w:left w:val="none" w:sz="0" w:space="0" w:color="auto"/>
        <w:bottom w:val="none" w:sz="0" w:space="0" w:color="auto"/>
        <w:right w:val="none" w:sz="0" w:space="0" w:color="auto"/>
      </w:divBdr>
      <w:divsChild>
        <w:div w:id="473957151">
          <w:marLeft w:val="0"/>
          <w:marRight w:val="0"/>
          <w:marTop w:val="0"/>
          <w:marBottom w:val="0"/>
          <w:divBdr>
            <w:top w:val="none" w:sz="0" w:space="0" w:color="auto"/>
            <w:left w:val="none" w:sz="0" w:space="0" w:color="auto"/>
            <w:bottom w:val="none" w:sz="0" w:space="0" w:color="auto"/>
            <w:right w:val="none" w:sz="0" w:space="0" w:color="auto"/>
          </w:divBdr>
        </w:div>
        <w:div w:id="998312536">
          <w:marLeft w:val="0"/>
          <w:marRight w:val="0"/>
          <w:marTop w:val="0"/>
          <w:marBottom w:val="0"/>
          <w:divBdr>
            <w:top w:val="none" w:sz="0" w:space="0" w:color="auto"/>
            <w:left w:val="none" w:sz="0" w:space="0" w:color="auto"/>
            <w:bottom w:val="none" w:sz="0" w:space="0" w:color="auto"/>
            <w:right w:val="none" w:sz="0" w:space="0" w:color="auto"/>
          </w:divBdr>
        </w:div>
        <w:div w:id="1278560126">
          <w:marLeft w:val="0"/>
          <w:marRight w:val="0"/>
          <w:marTop w:val="0"/>
          <w:marBottom w:val="0"/>
          <w:divBdr>
            <w:top w:val="none" w:sz="0" w:space="0" w:color="auto"/>
            <w:left w:val="none" w:sz="0" w:space="0" w:color="auto"/>
            <w:bottom w:val="none" w:sz="0" w:space="0" w:color="auto"/>
            <w:right w:val="none" w:sz="0" w:space="0" w:color="auto"/>
          </w:divBdr>
        </w:div>
      </w:divsChild>
    </w:div>
    <w:div w:id="1487358608">
      <w:bodyDiv w:val="1"/>
      <w:marLeft w:val="0"/>
      <w:marRight w:val="0"/>
      <w:marTop w:val="0"/>
      <w:marBottom w:val="0"/>
      <w:divBdr>
        <w:top w:val="none" w:sz="0" w:space="0" w:color="auto"/>
        <w:left w:val="none" w:sz="0" w:space="0" w:color="auto"/>
        <w:bottom w:val="none" w:sz="0" w:space="0" w:color="auto"/>
        <w:right w:val="none" w:sz="0" w:space="0" w:color="auto"/>
      </w:divBdr>
    </w:div>
    <w:div w:id="1855608617">
      <w:bodyDiv w:val="1"/>
      <w:marLeft w:val="0"/>
      <w:marRight w:val="0"/>
      <w:marTop w:val="0"/>
      <w:marBottom w:val="0"/>
      <w:divBdr>
        <w:top w:val="none" w:sz="0" w:space="0" w:color="auto"/>
        <w:left w:val="none" w:sz="0" w:space="0" w:color="auto"/>
        <w:bottom w:val="none" w:sz="0" w:space="0" w:color="auto"/>
        <w:right w:val="none" w:sz="0" w:space="0" w:color="auto"/>
      </w:divBdr>
    </w:div>
    <w:div w:id="2025671073">
      <w:bodyDiv w:val="1"/>
      <w:marLeft w:val="0"/>
      <w:marRight w:val="0"/>
      <w:marTop w:val="0"/>
      <w:marBottom w:val="0"/>
      <w:divBdr>
        <w:top w:val="none" w:sz="0" w:space="0" w:color="auto"/>
        <w:left w:val="none" w:sz="0" w:space="0" w:color="auto"/>
        <w:bottom w:val="none" w:sz="0" w:space="0" w:color="auto"/>
        <w:right w:val="none" w:sz="0" w:space="0" w:color="auto"/>
      </w:divBdr>
    </w:div>
    <w:div w:id="2067214048">
      <w:bodyDiv w:val="1"/>
      <w:marLeft w:val="0"/>
      <w:marRight w:val="0"/>
      <w:marTop w:val="0"/>
      <w:marBottom w:val="0"/>
      <w:divBdr>
        <w:top w:val="none" w:sz="0" w:space="0" w:color="auto"/>
        <w:left w:val="none" w:sz="0" w:space="0" w:color="auto"/>
        <w:bottom w:val="none" w:sz="0" w:space="0" w:color="auto"/>
        <w:right w:val="none" w:sz="0" w:space="0" w:color="auto"/>
      </w:divBdr>
    </w:div>
    <w:div w:id="2108303769">
      <w:bodyDiv w:val="1"/>
      <w:marLeft w:val="0"/>
      <w:marRight w:val="0"/>
      <w:marTop w:val="0"/>
      <w:marBottom w:val="0"/>
      <w:divBdr>
        <w:top w:val="none" w:sz="0" w:space="0" w:color="auto"/>
        <w:left w:val="none" w:sz="0" w:space="0" w:color="auto"/>
        <w:bottom w:val="none" w:sz="0" w:space="0" w:color="auto"/>
        <w:right w:val="none" w:sz="0" w:space="0" w:color="auto"/>
      </w:divBdr>
    </w:div>
    <w:div w:id="2121994857">
      <w:bodyDiv w:val="1"/>
      <w:marLeft w:val="0"/>
      <w:marRight w:val="0"/>
      <w:marTop w:val="0"/>
      <w:marBottom w:val="0"/>
      <w:divBdr>
        <w:top w:val="none" w:sz="0" w:space="0" w:color="auto"/>
        <w:left w:val="none" w:sz="0" w:space="0" w:color="auto"/>
        <w:bottom w:val="none" w:sz="0" w:space="0" w:color="auto"/>
        <w:right w:val="none" w:sz="0" w:space="0" w:color="auto"/>
      </w:divBdr>
      <w:divsChild>
        <w:div w:id="2026250214">
          <w:marLeft w:val="0"/>
          <w:marRight w:val="0"/>
          <w:marTop w:val="0"/>
          <w:marBottom w:val="0"/>
          <w:divBdr>
            <w:top w:val="none" w:sz="0" w:space="0" w:color="auto"/>
            <w:left w:val="none" w:sz="0" w:space="0" w:color="auto"/>
            <w:bottom w:val="none" w:sz="0" w:space="0" w:color="auto"/>
            <w:right w:val="none" w:sz="0" w:space="0" w:color="auto"/>
          </w:divBdr>
        </w:div>
        <w:div w:id="1330913574">
          <w:marLeft w:val="0"/>
          <w:marRight w:val="0"/>
          <w:marTop w:val="0"/>
          <w:marBottom w:val="0"/>
          <w:divBdr>
            <w:top w:val="none" w:sz="0" w:space="0" w:color="auto"/>
            <w:left w:val="none" w:sz="0" w:space="0" w:color="auto"/>
            <w:bottom w:val="none" w:sz="0" w:space="0" w:color="auto"/>
            <w:right w:val="none" w:sz="0" w:space="0" w:color="auto"/>
          </w:divBdr>
        </w:div>
        <w:div w:id="12787569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aschenrecords.de"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E784C1-0DC2-4C44-8661-EB3B170C1F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633</Words>
  <Characters>3994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Pro Classics informiert</vt:lpstr>
    </vt:vector>
  </TitlesOfParts>
  <Company>Pro Classics</Company>
  <LinksUpToDate>false</LinksUpToDate>
  <CharactersWithSpaces>4618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 Classics informiert</dc:title>
  <dc:creator>Angela van den Hoogen</dc:creator>
  <cp:lastModifiedBy>User</cp:lastModifiedBy>
  <cp:revision>6</cp:revision>
  <cp:lastPrinted>2023-09-19T10:13:00Z</cp:lastPrinted>
  <dcterms:created xsi:type="dcterms:W3CDTF">2024-02-23T13:57:00Z</dcterms:created>
  <dcterms:modified xsi:type="dcterms:W3CDTF">2024-02-23T14:23:00Z</dcterms:modified>
</cp:coreProperties>
</file>